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309A" w:rsidRDefault="00AF309A" w:rsidP="00AF309A">
      <w:pPr>
        <w:widowControl w:val="0"/>
        <w:jc w:val="center"/>
      </w:pPr>
    </w:p>
    <w:p w:rsidR="00AF309A" w:rsidRDefault="00AF309A" w:rsidP="00AF309A">
      <w:pPr>
        <w:widowControl w:val="0"/>
        <w:jc w:val="center"/>
      </w:pPr>
      <w:r>
        <w:t>Beginning Aristotle</w:t>
      </w:r>
    </w:p>
    <w:p w:rsidR="00AF309A" w:rsidRDefault="00AF309A" w:rsidP="00AF309A">
      <w:pPr>
        <w:widowControl w:val="0"/>
        <w:jc w:val="center"/>
      </w:pPr>
    </w:p>
    <w:p w:rsidR="00AF309A" w:rsidRPr="00AF309A" w:rsidRDefault="00AF309A" w:rsidP="00AF309A">
      <w:pPr>
        <w:widowControl w:val="0"/>
        <w:jc w:val="center"/>
        <w:rPr>
          <w:szCs w:val="24"/>
        </w:rPr>
      </w:pPr>
    </w:p>
    <w:p w:rsidR="00AF309A" w:rsidRPr="00AF309A" w:rsidRDefault="00794C22" w:rsidP="0096600B">
      <w:pPr>
        <w:spacing w:after="200" w:line="276" w:lineRule="auto"/>
        <w:ind w:firstLine="720"/>
        <w:rPr>
          <w:rFonts w:eastAsia="Calibri"/>
          <w:szCs w:val="24"/>
        </w:rPr>
      </w:pPr>
      <w:r>
        <w:rPr>
          <w:rFonts w:eastAsia="Calibri"/>
          <w:szCs w:val="24"/>
        </w:rPr>
        <w:t>Aristotle possessed o</w:t>
      </w:r>
      <w:r w:rsidR="00AF309A" w:rsidRPr="00AF309A">
        <w:rPr>
          <w:rFonts w:eastAsia="Calibri"/>
          <w:szCs w:val="24"/>
        </w:rPr>
        <w:t xml:space="preserve">ne of the greatest minds of the classical period, </w:t>
      </w:r>
      <w:r>
        <w:rPr>
          <w:rFonts w:eastAsia="Calibri"/>
          <w:szCs w:val="24"/>
        </w:rPr>
        <w:t xml:space="preserve">but he was a major influence in science and philosophy throughout antiquity. Aristotle </w:t>
      </w:r>
      <w:r w:rsidR="00AF309A" w:rsidRPr="00AF309A">
        <w:rPr>
          <w:rFonts w:eastAsia="Calibri"/>
          <w:szCs w:val="24"/>
        </w:rPr>
        <w:t xml:space="preserve">was </w:t>
      </w:r>
      <w:r>
        <w:rPr>
          <w:rFonts w:eastAsia="Calibri"/>
          <w:szCs w:val="24"/>
        </w:rPr>
        <w:t xml:space="preserve">born in 383 B.C. and was </w:t>
      </w:r>
      <w:r w:rsidR="00AF309A" w:rsidRPr="00AF309A">
        <w:rPr>
          <w:rFonts w:eastAsia="Calibri"/>
          <w:szCs w:val="24"/>
        </w:rPr>
        <w:t>brought up in an aristocratic household in Macedonia. When he was around 18 he went to Athens to study with Plato at the Academy where he remained for 20 years until Plato’s death in 347. For the next 12 years</w:t>
      </w:r>
      <w:r>
        <w:rPr>
          <w:rFonts w:eastAsia="Calibri"/>
          <w:szCs w:val="24"/>
        </w:rPr>
        <w:t>,</w:t>
      </w:r>
      <w:r w:rsidR="00AF309A" w:rsidRPr="00AF309A">
        <w:rPr>
          <w:rFonts w:eastAsia="Calibri"/>
          <w:szCs w:val="24"/>
        </w:rPr>
        <w:t xml:space="preserve"> more or less</w:t>
      </w:r>
      <w:r>
        <w:rPr>
          <w:rFonts w:eastAsia="Calibri"/>
          <w:szCs w:val="24"/>
        </w:rPr>
        <w:t>,</w:t>
      </w:r>
      <w:r w:rsidR="00AF309A" w:rsidRPr="00AF309A">
        <w:rPr>
          <w:rFonts w:eastAsia="Calibri"/>
          <w:szCs w:val="24"/>
        </w:rPr>
        <w:t xml:space="preserve"> Aristotle travelled widely, conducted research, got married, returned to Macedonia to tutor Alexander the Great – so the story goes - and apparently did a great deal of thinking. In 335 he returned to Athens to set up his own school called the Lyceum. This</w:t>
      </w:r>
      <w:r w:rsidR="004415B9">
        <w:rPr>
          <w:rFonts w:eastAsia="Calibri"/>
          <w:szCs w:val="24"/>
        </w:rPr>
        <w:t xml:space="preserve"> event</w:t>
      </w:r>
      <w:r w:rsidR="00AF309A" w:rsidRPr="00AF309A">
        <w:rPr>
          <w:rFonts w:eastAsia="Calibri"/>
          <w:szCs w:val="24"/>
        </w:rPr>
        <w:t xml:space="preserve"> marks a period of intense intellectual activity for Aristotle and most of his </w:t>
      </w:r>
      <w:r w:rsidR="00C20BDB">
        <w:rPr>
          <w:rFonts w:eastAsia="Calibri"/>
          <w:szCs w:val="24"/>
        </w:rPr>
        <w:t xml:space="preserve">extant </w:t>
      </w:r>
      <w:r w:rsidR="00AF309A" w:rsidRPr="00AF309A">
        <w:rPr>
          <w:rFonts w:eastAsia="Calibri"/>
          <w:szCs w:val="24"/>
        </w:rPr>
        <w:t>written works date from this period. Apparently there were two classes of written works: polished dialogues written in</w:t>
      </w:r>
      <w:r w:rsidR="004F326B">
        <w:rPr>
          <w:rFonts w:eastAsia="Calibri"/>
          <w:szCs w:val="24"/>
        </w:rPr>
        <w:t xml:space="preserve"> the Platonic style that</w:t>
      </w:r>
      <w:r w:rsidR="00AF309A" w:rsidRPr="00AF309A">
        <w:rPr>
          <w:rFonts w:eastAsia="Calibri"/>
          <w:szCs w:val="24"/>
        </w:rPr>
        <w:t xml:space="preserve"> have been lost except for fragments and the current ‘</w:t>
      </w:r>
      <w:r w:rsidR="004F326B">
        <w:rPr>
          <w:rFonts w:eastAsia="Calibri"/>
          <w:szCs w:val="24"/>
        </w:rPr>
        <w:t>Works of Aristotle’ of which include the</w:t>
      </w:r>
      <w:r w:rsidR="00AF309A" w:rsidRPr="00AF309A">
        <w:rPr>
          <w:rFonts w:eastAsia="Calibri"/>
          <w:szCs w:val="24"/>
        </w:rPr>
        <w:t xml:space="preserve"> </w:t>
      </w:r>
      <w:r w:rsidR="004F326B">
        <w:rPr>
          <w:rFonts w:eastAsia="Calibri"/>
          <w:szCs w:val="24"/>
        </w:rPr>
        <w:t xml:space="preserve">so called Organon (logical works, treatments of scientific method, and rhetoric etc.) the </w:t>
      </w:r>
      <w:r w:rsidR="00AF309A" w:rsidRPr="00AF309A">
        <w:rPr>
          <w:rFonts w:eastAsia="Calibri"/>
          <w:i/>
          <w:szCs w:val="24"/>
        </w:rPr>
        <w:t>Nicomachean Ethics</w:t>
      </w:r>
      <w:r w:rsidR="00AF309A" w:rsidRPr="00AF309A">
        <w:rPr>
          <w:rFonts w:eastAsia="Calibri"/>
          <w:szCs w:val="24"/>
        </w:rPr>
        <w:t xml:space="preserve"> </w:t>
      </w:r>
      <w:r w:rsidR="004F326B">
        <w:rPr>
          <w:rFonts w:eastAsia="Calibri"/>
          <w:szCs w:val="24"/>
        </w:rPr>
        <w:t xml:space="preserve">and the </w:t>
      </w:r>
      <w:r w:rsidR="004F326B" w:rsidRPr="004F326B">
        <w:rPr>
          <w:rFonts w:eastAsia="Calibri"/>
          <w:i/>
          <w:szCs w:val="24"/>
        </w:rPr>
        <w:t>Metaphysics</w:t>
      </w:r>
      <w:r w:rsidR="004F326B">
        <w:rPr>
          <w:rFonts w:eastAsia="Calibri"/>
          <w:szCs w:val="24"/>
        </w:rPr>
        <w:t xml:space="preserve">, plus </w:t>
      </w:r>
      <w:r w:rsidR="00AF309A" w:rsidRPr="00AF309A">
        <w:rPr>
          <w:rFonts w:eastAsia="Calibri"/>
          <w:szCs w:val="24"/>
        </w:rPr>
        <w:t xml:space="preserve">treatises on just about everything </w:t>
      </w:r>
      <w:r w:rsidR="004F326B">
        <w:rPr>
          <w:rFonts w:eastAsia="Calibri"/>
          <w:szCs w:val="24"/>
        </w:rPr>
        <w:t xml:space="preserve">else </w:t>
      </w:r>
      <w:r w:rsidR="00AF309A" w:rsidRPr="00AF309A">
        <w:rPr>
          <w:rFonts w:eastAsia="Calibri"/>
          <w:szCs w:val="24"/>
        </w:rPr>
        <w:t>imagi</w:t>
      </w:r>
      <w:r w:rsidR="004F326B">
        <w:rPr>
          <w:rFonts w:eastAsia="Calibri"/>
          <w:szCs w:val="24"/>
        </w:rPr>
        <w:t>nable – physics</w:t>
      </w:r>
      <w:r w:rsidR="00AF309A" w:rsidRPr="00AF309A">
        <w:rPr>
          <w:rFonts w:eastAsia="Calibri"/>
          <w:szCs w:val="24"/>
        </w:rPr>
        <w:t xml:space="preserve">, psychology, </w:t>
      </w:r>
      <w:r w:rsidR="001D562D">
        <w:rPr>
          <w:rFonts w:eastAsia="Calibri"/>
          <w:szCs w:val="24"/>
        </w:rPr>
        <w:t xml:space="preserve">and </w:t>
      </w:r>
      <w:r w:rsidR="00AF309A" w:rsidRPr="00AF309A">
        <w:rPr>
          <w:rFonts w:eastAsia="Calibri"/>
          <w:szCs w:val="24"/>
        </w:rPr>
        <w:t xml:space="preserve">poetics </w:t>
      </w:r>
      <w:r w:rsidR="004F326B">
        <w:rPr>
          <w:rFonts w:eastAsia="Calibri"/>
          <w:szCs w:val="24"/>
        </w:rPr>
        <w:t xml:space="preserve">to name a few. These works </w:t>
      </w:r>
      <w:r w:rsidR="00AF309A" w:rsidRPr="00AF309A">
        <w:rPr>
          <w:rFonts w:eastAsia="Calibri"/>
          <w:szCs w:val="24"/>
        </w:rPr>
        <w:t>were apparently not meant for public consumption, being perhaps notes or textbooks of a sort. Anyway it was these works that Aristotle’s school took great pains to safeguard from the evil machinations of pirates and royal book thieves (really).</w:t>
      </w:r>
      <w:r w:rsidR="00901747">
        <w:rPr>
          <w:rFonts w:eastAsia="Calibri"/>
          <w:szCs w:val="24"/>
        </w:rPr>
        <w:t xml:space="preserve"> The scrolls themselves</w:t>
      </w:r>
      <w:r w:rsidR="00AF309A" w:rsidRPr="00AF309A">
        <w:rPr>
          <w:rFonts w:eastAsia="Calibri"/>
          <w:szCs w:val="24"/>
        </w:rPr>
        <w:t xml:space="preserve"> </w:t>
      </w:r>
      <w:r w:rsidR="001D562D">
        <w:rPr>
          <w:rFonts w:eastAsia="Calibri"/>
          <w:szCs w:val="24"/>
        </w:rPr>
        <w:t xml:space="preserve">did </w:t>
      </w:r>
      <w:r w:rsidR="00AF309A" w:rsidRPr="00AF309A">
        <w:rPr>
          <w:rFonts w:eastAsia="Calibri"/>
          <w:szCs w:val="24"/>
        </w:rPr>
        <w:t xml:space="preserve">not do so well with the havoc wreaked by moths and mold, providing however countless hours of fun and profit for Greek scholars.   These treatises probably represented Aristotle’s mature thought on the various subjects. The death of Alexander in 323 unleashed pent up anti-Macedonian sentiments among the folks in Athens who threatened to focus their lethal displeasure on Aristotle. Apparently </w:t>
      </w:r>
      <w:r w:rsidR="0049654C">
        <w:rPr>
          <w:rFonts w:eastAsia="Calibri"/>
          <w:szCs w:val="24"/>
        </w:rPr>
        <w:t xml:space="preserve">The Philosopher (as he came to be known) was </w:t>
      </w:r>
      <w:r w:rsidR="00AF309A" w:rsidRPr="00AF309A">
        <w:rPr>
          <w:rFonts w:eastAsia="Calibri"/>
          <w:szCs w:val="24"/>
        </w:rPr>
        <w:t xml:space="preserve">not all that interested in duplicating this </w:t>
      </w:r>
      <w:r w:rsidR="0049654C">
        <w:rPr>
          <w:rFonts w:eastAsia="Calibri"/>
          <w:szCs w:val="24"/>
        </w:rPr>
        <w:t>part of the Socratic experience.</w:t>
      </w:r>
      <w:r w:rsidR="00AF309A" w:rsidRPr="00AF309A">
        <w:rPr>
          <w:rFonts w:eastAsia="Calibri"/>
          <w:szCs w:val="24"/>
        </w:rPr>
        <w:t xml:space="preserve"> Aristotle was reputed to have said ‘I will not let the Athenians sin twice against Philosophy’ and promptly beat it out of town. </w:t>
      </w:r>
    </w:p>
    <w:p w:rsidR="005F13F7" w:rsidRDefault="00067124" w:rsidP="00AF309A">
      <w:pPr>
        <w:spacing w:after="200" w:line="276" w:lineRule="auto"/>
        <w:rPr>
          <w:rFonts w:eastAsia="Calibri"/>
          <w:szCs w:val="24"/>
        </w:rPr>
      </w:pPr>
      <w:r>
        <w:rPr>
          <w:rFonts w:eastAsia="Calibri"/>
          <w:szCs w:val="24"/>
        </w:rPr>
        <w:t xml:space="preserve"> </w:t>
      </w:r>
      <w:r w:rsidR="0096600B">
        <w:rPr>
          <w:rFonts w:eastAsia="Calibri"/>
          <w:szCs w:val="24"/>
        </w:rPr>
        <w:tab/>
      </w:r>
      <w:r w:rsidR="009D2116">
        <w:rPr>
          <w:rFonts w:eastAsia="Calibri"/>
          <w:szCs w:val="24"/>
        </w:rPr>
        <w:t>Because of the importance and complexity of his thought</w:t>
      </w:r>
      <w:r w:rsidR="00B93185">
        <w:rPr>
          <w:rFonts w:eastAsia="Calibri"/>
          <w:szCs w:val="24"/>
        </w:rPr>
        <w:t>,</w:t>
      </w:r>
      <w:r w:rsidR="009D2116">
        <w:rPr>
          <w:rFonts w:eastAsia="Calibri"/>
          <w:szCs w:val="24"/>
        </w:rPr>
        <w:t xml:space="preserve"> t</w:t>
      </w:r>
      <w:r>
        <w:rPr>
          <w:rFonts w:eastAsia="Calibri"/>
          <w:szCs w:val="24"/>
        </w:rPr>
        <w:t xml:space="preserve">o </w:t>
      </w:r>
      <w:r w:rsidR="001D562D">
        <w:rPr>
          <w:rFonts w:eastAsia="Calibri"/>
          <w:szCs w:val="24"/>
        </w:rPr>
        <w:t xml:space="preserve">merely </w:t>
      </w:r>
      <w:r>
        <w:rPr>
          <w:rFonts w:eastAsia="Calibri"/>
          <w:szCs w:val="24"/>
        </w:rPr>
        <w:t>survey Aristotle is to court disaster</w:t>
      </w:r>
      <w:r w:rsidR="009D2116">
        <w:rPr>
          <w:rFonts w:eastAsia="Calibri"/>
          <w:szCs w:val="24"/>
        </w:rPr>
        <w:t xml:space="preserve"> in the form of countless claims of insufficiency, misunderstanding, incompetence, if not outright malfeasance. B</w:t>
      </w:r>
      <w:r>
        <w:rPr>
          <w:rFonts w:eastAsia="Calibri"/>
          <w:szCs w:val="24"/>
        </w:rPr>
        <w:t>ut we must start somewhere</w:t>
      </w:r>
      <w:r w:rsidR="00AF309A" w:rsidRPr="00AF309A">
        <w:rPr>
          <w:rFonts w:eastAsia="Calibri"/>
          <w:szCs w:val="24"/>
        </w:rPr>
        <w:t xml:space="preserve">. </w:t>
      </w:r>
    </w:p>
    <w:p w:rsidR="00AF309A" w:rsidRPr="00AF309A" w:rsidRDefault="00067124" w:rsidP="005F13F7">
      <w:pPr>
        <w:spacing w:after="200" w:line="276" w:lineRule="auto"/>
        <w:ind w:firstLine="720"/>
        <w:rPr>
          <w:rFonts w:eastAsia="Calibri"/>
          <w:szCs w:val="24"/>
        </w:rPr>
      </w:pPr>
      <w:r>
        <w:rPr>
          <w:rFonts w:eastAsia="Calibri"/>
          <w:szCs w:val="24"/>
        </w:rPr>
        <w:t>Of primary importance in beginning to understand Aristotle is delving into his intellectua</w:t>
      </w:r>
      <w:r w:rsidR="000238DB">
        <w:rPr>
          <w:rFonts w:eastAsia="Calibri"/>
          <w:szCs w:val="24"/>
        </w:rPr>
        <w:t xml:space="preserve">l relationship with Plato – equally </w:t>
      </w:r>
      <w:r>
        <w:rPr>
          <w:rFonts w:eastAsia="Calibri"/>
          <w:szCs w:val="24"/>
        </w:rPr>
        <w:t xml:space="preserve">treacherous waters. </w:t>
      </w:r>
      <w:r w:rsidR="00AF309A" w:rsidRPr="00AF309A">
        <w:rPr>
          <w:rFonts w:eastAsia="Calibri"/>
          <w:szCs w:val="24"/>
        </w:rPr>
        <w:t>We will see that Aristotle disagrees with Plato on a few key points – particularly</w:t>
      </w:r>
      <w:r w:rsidR="000238DB">
        <w:rPr>
          <w:rFonts w:eastAsia="Calibri"/>
          <w:szCs w:val="24"/>
        </w:rPr>
        <w:t xml:space="preserve"> for our purposes</w:t>
      </w:r>
      <w:r w:rsidR="00AF309A" w:rsidRPr="00AF309A">
        <w:rPr>
          <w:rFonts w:eastAsia="Calibri"/>
          <w:szCs w:val="24"/>
        </w:rPr>
        <w:t xml:space="preserve"> Aristotle thinks Plato’s Theory of Ideas is mistaken. That being said it is clear that Aristotle then owes us an explanation of how we form universal ideas. To understand this alternate explanation of the way the mind works some key Aristotelian theories must be developed.  One of Aristotle’s fundamental ideas is that everything </w:t>
      </w:r>
      <w:r w:rsidR="009D2116">
        <w:rPr>
          <w:rFonts w:eastAsia="Calibri"/>
          <w:szCs w:val="24"/>
        </w:rPr>
        <w:t xml:space="preserve">that can be experienced </w:t>
      </w:r>
      <w:r w:rsidR="00AF309A" w:rsidRPr="00AF309A">
        <w:rPr>
          <w:rFonts w:eastAsia="Calibri"/>
          <w:szCs w:val="24"/>
        </w:rPr>
        <w:t xml:space="preserve">can be categorized either as a substance or what he calls an accident. A substance is any individual entity or thing that you can point to – a person, a tree, a cup, a table </w:t>
      </w:r>
      <w:r w:rsidR="00AF309A" w:rsidRPr="00AF309A">
        <w:rPr>
          <w:rFonts w:eastAsia="Calibri"/>
          <w:szCs w:val="24"/>
        </w:rPr>
        <w:lastRenderedPageBreak/>
        <w:t>etc.  Accidents are qualities that a substance has that distinguish one substance from another in the same group – color, size, shape, location, etc. The substance is all that is essential to a thing and the accidents are inessential</w:t>
      </w:r>
      <w:r w:rsidR="009D2116">
        <w:rPr>
          <w:rFonts w:eastAsia="Calibri"/>
          <w:szCs w:val="24"/>
        </w:rPr>
        <w:t xml:space="preserve"> to the degree that they can change</w:t>
      </w:r>
      <w:r w:rsidR="00AF309A" w:rsidRPr="00AF309A">
        <w:rPr>
          <w:rFonts w:eastAsia="Calibri"/>
          <w:szCs w:val="24"/>
        </w:rPr>
        <w:t xml:space="preserve">. So substantially or essentially all people are the same but they differ accidentally – height, weight, color, etc. Substances exist independently, while accidents can only exist in a substance. In other words </w:t>
      </w:r>
      <w:r w:rsidR="00AF309A" w:rsidRPr="00AF309A">
        <w:rPr>
          <w:rFonts w:eastAsia="Calibri"/>
          <w:i/>
          <w:szCs w:val="24"/>
        </w:rPr>
        <w:t>something</w:t>
      </w:r>
      <w:r w:rsidR="00AF309A" w:rsidRPr="00AF309A">
        <w:rPr>
          <w:rFonts w:eastAsia="Calibri"/>
          <w:szCs w:val="24"/>
        </w:rPr>
        <w:t xml:space="preserve"> has to be green and 8 feet tall (or whatever). These qualities do not exist independently.  Aristotle further analyzes any substance into its components called matter and form. What we think of as matter – what we touch like a book or cup – Aristotle terms a substance and claims that matter is one of the components of the substance. For Aristotle we don’t experience matter directly, but infer its existence. To understand his position we should note that any substantial change must have a substrate – something that is continuous throughout the change. For example, if you burn a piece of paper you get a pile of ashes. For Aristotle this process is a substantial change or a change in substance: the substance paper has changed into the substance ashes. However we must note that the paper did not become non-existent and the ashes spring up from nothing – the change was a continuous process; so something must be changing. Aristotle calls this something matter. In the change it is the underlying matter that acquires a new form – a new kind of organization. Consider: the elements sodium and chlorine each on their own are poisonous to us, but combined in the right proportions they form salt, something necessary to life. So each substance has matter and some formal principle that determines that matter to be a particular kind of thing. </w:t>
      </w:r>
    </w:p>
    <w:p w:rsidR="00AF309A" w:rsidRPr="00AF309A" w:rsidRDefault="00AF309A" w:rsidP="005F13F7">
      <w:pPr>
        <w:spacing w:after="200" w:line="276" w:lineRule="auto"/>
        <w:ind w:firstLine="720"/>
        <w:rPr>
          <w:rFonts w:eastAsia="Calibri"/>
          <w:szCs w:val="24"/>
        </w:rPr>
      </w:pPr>
      <w:r w:rsidRPr="00AF309A">
        <w:rPr>
          <w:rFonts w:eastAsia="Calibri"/>
          <w:szCs w:val="24"/>
        </w:rPr>
        <w:t>Two other important Aristotelian terms should be discussed in this context: potency and act. Matter on its own</w:t>
      </w:r>
      <w:r w:rsidR="00FF6435">
        <w:rPr>
          <w:rFonts w:eastAsia="Calibri"/>
          <w:szCs w:val="24"/>
        </w:rPr>
        <w:t xml:space="preserve"> – which never exists as such in nature since it always has a form in nature - </w:t>
      </w:r>
      <w:r w:rsidRPr="00AF309A">
        <w:rPr>
          <w:rFonts w:eastAsia="Calibri"/>
          <w:szCs w:val="24"/>
        </w:rPr>
        <w:t xml:space="preserve"> i</w:t>
      </w:r>
      <w:r w:rsidR="00FF6435">
        <w:rPr>
          <w:rFonts w:eastAsia="Calibri"/>
          <w:szCs w:val="24"/>
        </w:rPr>
        <w:t>s pure potency or possibility. Matter</w:t>
      </w:r>
      <w:r w:rsidRPr="00AF309A">
        <w:rPr>
          <w:rFonts w:eastAsia="Calibri"/>
          <w:szCs w:val="24"/>
        </w:rPr>
        <w:t xml:space="preserve"> can take on just about any form. Potency means what something is ca</w:t>
      </w:r>
      <w:r w:rsidR="00856774">
        <w:rPr>
          <w:rFonts w:eastAsia="Calibri"/>
          <w:szCs w:val="24"/>
        </w:rPr>
        <w:t xml:space="preserve">pable of being or doing. Act indicates </w:t>
      </w:r>
      <w:r w:rsidRPr="00AF309A">
        <w:rPr>
          <w:rFonts w:eastAsia="Calibri"/>
          <w:szCs w:val="24"/>
        </w:rPr>
        <w:t>w</w:t>
      </w:r>
      <w:r w:rsidR="00FF6435">
        <w:rPr>
          <w:rFonts w:eastAsia="Calibri"/>
          <w:szCs w:val="24"/>
        </w:rPr>
        <w:t>hat something</w:t>
      </w:r>
      <w:r w:rsidRPr="00AF309A">
        <w:rPr>
          <w:rFonts w:eastAsia="Calibri"/>
          <w:szCs w:val="24"/>
        </w:rPr>
        <w:t xml:space="preserve"> actually is or is doing. So when you are in motion you are actually moving but potentially at rest. Or when you are actually in New York you are potentially in London. This observation may seem trivial but actually the reality of an object’s potential states was an important philosophical advance. </w:t>
      </w:r>
    </w:p>
    <w:p w:rsidR="00370389" w:rsidRDefault="005F13F7" w:rsidP="00AF309A">
      <w:pPr>
        <w:spacing w:after="200" w:line="276" w:lineRule="auto"/>
        <w:rPr>
          <w:rFonts w:eastAsia="Calibri"/>
          <w:szCs w:val="24"/>
        </w:rPr>
      </w:pPr>
      <w:r>
        <w:rPr>
          <w:rFonts w:eastAsia="Calibri"/>
          <w:szCs w:val="24"/>
        </w:rPr>
        <w:t xml:space="preserve"> </w:t>
      </w:r>
      <w:r>
        <w:rPr>
          <w:rFonts w:eastAsia="Calibri"/>
          <w:szCs w:val="24"/>
        </w:rPr>
        <w:tab/>
      </w:r>
      <w:r w:rsidR="00AF309A" w:rsidRPr="00AF309A">
        <w:rPr>
          <w:rFonts w:eastAsia="Calibri"/>
          <w:szCs w:val="24"/>
        </w:rPr>
        <w:t xml:space="preserve">Aristotle proposes this analysis of substance and accidents in part to counter Plato’s Theory of Ideas. </w:t>
      </w:r>
      <w:r w:rsidR="00001F5D">
        <w:rPr>
          <w:rFonts w:eastAsia="Calibri"/>
          <w:szCs w:val="24"/>
        </w:rPr>
        <w:t>Aristotle’s critique of Plato’s theory of forms is complex and controversial</w:t>
      </w:r>
      <w:r w:rsidR="00D15A02">
        <w:rPr>
          <w:rFonts w:eastAsia="Calibri"/>
          <w:szCs w:val="24"/>
        </w:rPr>
        <w:t xml:space="preserve"> and we will address it again below</w:t>
      </w:r>
      <w:r w:rsidR="00001F5D">
        <w:rPr>
          <w:rFonts w:eastAsia="Calibri"/>
          <w:szCs w:val="24"/>
        </w:rPr>
        <w:t xml:space="preserve">. But Aristotle’s’ basic </w:t>
      </w:r>
      <w:r w:rsidR="00D15A02">
        <w:rPr>
          <w:rFonts w:eastAsia="Calibri"/>
          <w:szCs w:val="24"/>
        </w:rPr>
        <w:t xml:space="preserve">method of </w:t>
      </w:r>
      <w:r w:rsidR="00001F5D">
        <w:rPr>
          <w:rFonts w:eastAsia="Calibri"/>
          <w:szCs w:val="24"/>
        </w:rPr>
        <w:t>critique has become known as Ockham’s Razor</w:t>
      </w:r>
      <w:r w:rsidR="00EE4549">
        <w:rPr>
          <w:rFonts w:eastAsia="Calibri"/>
          <w:szCs w:val="24"/>
        </w:rPr>
        <w:t xml:space="preserve"> – after the Medieval Logician William of </w:t>
      </w:r>
      <w:r w:rsidR="00655406">
        <w:rPr>
          <w:rFonts w:eastAsia="Calibri"/>
          <w:szCs w:val="24"/>
        </w:rPr>
        <w:t>Ockham (</w:t>
      </w:r>
      <w:r w:rsidR="00EE4549">
        <w:rPr>
          <w:rFonts w:eastAsia="Calibri"/>
          <w:szCs w:val="24"/>
        </w:rPr>
        <w:t>1285-1347)</w:t>
      </w:r>
      <w:r w:rsidR="007064D8">
        <w:rPr>
          <w:rFonts w:eastAsia="Calibri"/>
          <w:szCs w:val="24"/>
        </w:rPr>
        <w:t xml:space="preserve"> – (I am not sure why Aristotle was denied priority here)</w:t>
      </w:r>
      <w:r w:rsidR="00001F5D">
        <w:rPr>
          <w:rFonts w:eastAsia="Calibri"/>
          <w:szCs w:val="24"/>
        </w:rPr>
        <w:t xml:space="preserve">. </w:t>
      </w:r>
      <w:r w:rsidR="00AF309A" w:rsidRPr="00AF309A">
        <w:rPr>
          <w:rFonts w:eastAsia="Calibri"/>
          <w:szCs w:val="24"/>
        </w:rPr>
        <w:t xml:space="preserve"> Aristotle argues that positing a separately existing Form or Idea for a group of individuals, even if true, adds nothing to an explanation of the nature of the individual members of that group</w:t>
      </w:r>
      <w:r w:rsidR="00D15A02">
        <w:rPr>
          <w:rFonts w:eastAsia="Calibri"/>
          <w:szCs w:val="24"/>
        </w:rPr>
        <w:t xml:space="preserve"> – in fact it adds much that is unnecessary</w:t>
      </w:r>
      <w:r w:rsidR="00005ED4">
        <w:rPr>
          <w:rFonts w:eastAsia="Calibri"/>
          <w:szCs w:val="24"/>
        </w:rPr>
        <w:t>. Whatever</w:t>
      </w:r>
      <w:r w:rsidR="00AF309A" w:rsidRPr="00AF309A">
        <w:rPr>
          <w:rFonts w:eastAsia="Calibri"/>
          <w:szCs w:val="24"/>
        </w:rPr>
        <w:t xml:space="preserve"> makes the individual the kind of thing it is must be right there in that thing. A tree has to have as part of it all that it needs to be a tree, and discussing a separately existing Form of Tree is unnecessary.  </w:t>
      </w:r>
    </w:p>
    <w:p w:rsidR="00AF309A" w:rsidRPr="00EC5218" w:rsidRDefault="00AF309A" w:rsidP="00370389">
      <w:pPr>
        <w:spacing w:after="200" w:line="276" w:lineRule="auto"/>
        <w:ind w:firstLine="720"/>
        <w:rPr>
          <w:rFonts w:eastAsia="Calibri"/>
          <w:szCs w:val="24"/>
        </w:rPr>
      </w:pPr>
      <w:r w:rsidRPr="00AF309A">
        <w:rPr>
          <w:rFonts w:eastAsia="Calibri"/>
          <w:szCs w:val="24"/>
        </w:rPr>
        <w:lastRenderedPageBreak/>
        <w:t>As far as a theory of knowledge is concerned, Aristotle proposes what has become known as the theory of abstraction. If we mentally separate out what is accidental to a thing we are then left with what is essential to it. Hence the idea or essential nature of a tree is not found by intuiting a separately existing form but by a mental method of elimination. If we leave out the qualities that make something particular, then we are left over with whatever defines the group</w:t>
      </w:r>
      <w:r w:rsidR="004B6B5E">
        <w:rPr>
          <w:rFonts w:eastAsia="Calibri"/>
          <w:szCs w:val="24"/>
        </w:rPr>
        <w:t xml:space="preserve"> – the form of the thing</w:t>
      </w:r>
      <w:r w:rsidRPr="00AF309A">
        <w:rPr>
          <w:rFonts w:eastAsia="Calibri"/>
          <w:szCs w:val="24"/>
        </w:rPr>
        <w:t>. Hence Aristotle defines human being as rational animal. We all have the ability to reason and need those animal processes like respiration, locomotion, and digestion, but a particular height, weight, color, and so on, are not essential and so don’t define our species.</w:t>
      </w:r>
      <w:r w:rsidR="00EC5218">
        <w:rPr>
          <w:rFonts w:eastAsia="Calibri"/>
          <w:szCs w:val="24"/>
        </w:rPr>
        <w:t xml:space="preserve"> Consideration of Aristotle’s analysis of this idea in his work </w:t>
      </w:r>
      <w:r w:rsidR="00EC5218" w:rsidRPr="00EC5218">
        <w:rPr>
          <w:rFonts w:eastAsia="Calibri"/>
          <w:i/>
          <w:szCs w:val="24"/>
        </w:rPr>
        <w:t>De Anima</w:t>
      </w:r>
      <w:r w:rsidR="00EC5218">
        <w:rPr>
          <w:rFonts w:eastAsia="Calibri"/>
          <w:szCs w:val="24"/>
        </w:rPr>
        <w:t xml:space="preserve"> (On the Soul) has resulted in the spilling of a great deal of ink (along with sundry other fluids propriety forbids us to mention), and therefore would take us too far afield. </w:t>
      </w:r>
    </w:p>
    <w:p w:rsidR="00AF309A" w:rsidRPr="00AF309A" w:rsidRDefault="00AF309A" w:rsidP="00532239">
      <w:pPr>
        <w:spacing w:after="200" w:line="276" w:lineRule="auto"/>
        <w:ind w:firstLine="720"/>
        <w:rPr>
          <w:rFonts w:eastAsia="Calibri"/>
          <w:szCs w:val="24"/>
        </w:rPr>
      </w:pPr>
      <w:r w:rsidRPr="00AF309A">
        <w:rPr>
          <w:rFonts w:eastAsia="Calibri"/>
          <w:szCs w:val="24"/>
        </w:rPr>
        <w:t xml:space="preserve">Aristotle further notes that form and matter cannot be actually separated, except mentally. If we have a statue of Socrates we note that it is, say, a wood carving (matter) in the form of Socrates. If I burn it neither the form nor original matter survives.  Certainly what made the statue an image of Socrates, what we call its form, is now gone. The matter of wood has been replaced by a pile of charcoal and ash. Both of these events happen simultaneously and neither the form nor he matter survives the burning process – the statue is gone and the matter assumes a new form. </w:t>
      </w:r>
    </w:p>
    <w:p w:rsidR="00AF309A" w:rsidRPr="00AF309A" w:rsidRDefault="00AF309A" w:rsidP="00532239">
      <w:pPr>
        <w:spacing w:after="200" w:line="276" w:lineRule="auto"/>
        <w:ind w:firstLine="720"/>
        <w:rPr>
          <w:rFonts w:eastAsia="Calibri"/>
          <w:szCs w:val="24"/>
        </w:rPr>
      </w:pPr>
      <w:r w:rsidRPr="00AF309A">
        <w:rPr>
          <w:rFonts w:eastAsia="Calibri"/>
          <w:szCs w:val="24"/>
        </w:rPr>
        <w:t>We might find the above idea unobjectionable, but trivial. What makes the idea interesting is that Aristotle argues that the same analysis applies to human beings. Aristotle argues that since the soul determines what and who we are – makes us human – it can be considered the form of the human being. Therefore at death our form – the soul – is simply gone just like the image of Socrates in the destroyed statue. What organized the matter into an image of Socrates didn’t go somewhere – it simply vanished. The immortality of the soul is not possible for Aristotle. This idea of course causes a great deal of consternation for theologians of all faiths in the Middle Ages when Aristotle enjoyed unparalleled status in science as ‘the master of those who know’ (Dante).</w:t>
      </w:r>
    </w:p>
    <w:p w:rsidR="00AF309A" w:rsidRPr="00AF309A" w:rsidRDefault="00AF309A" w:rsidP="00AF309A">
      <w:pPr>
        <w:spacing w:after="200" w:line="276" w:lineRule="auto"/>
        <w:rPr>
          <w:rFonts w:eastAsia="Calibri"/>
          <w:szCs w:val="24"/>
        </w:rPr>
      </w:pPr>
      <w:r w:rsidRPr="00AF309A">
        <w:rPr>
          <w:rFonts w:eastAsia="Calibri"/>
          <w:szCs w:val="24"/>
        </w:rPr>
        <w:t xml:space="preserve"> </w:t>
      </w:r>
      <w:r w:rsidR="00532239">
        <w:rPr>
          <w:rFonts w:eastAsia="Calibri"/>
          <w:szCs w:val="24"/>
        </w:rPr>
        <w:tab/>
      </w:r>
      <w:r w:rsidRPr="00AF309A">
        <w:rPr>
          <w:rFonts w:eastAsia="Calibri"/>
          <w:szCs w:val="24"/>
        </w:rPr>
        <w:t xml:space="preserve">Another important idea is Aristotle’s proof for the existence of God that is found, interestingly enough, at the end of his </w:t>
      </w:r>
      <w:r w:rsidRPr="00AF309A">
        <w:rPr>
          <w:rFonts w:eastAsia="Calibri"/>
          <w:i/>
          <w:szCs w:val="24"/>
        </w:rPr>
        <w:t>Physics</w:t>
      </w:r>
      <w:r w:rsidRPr="00AF309A">
        <w:rPr>
          <w:rFonts w:eastAsia="Calibri"/>
          <w:szCs w:val="24"/>
        </w:rPr>
        <w:t xml:space="preserve">. This idea can be extremely subtle and we should bear in mind that for Aristotle ‘prove’ does not mean convince. </w:t>
      </w:r>
      <w:r w:rsidR="00061A30">
        <w:rPr>
          <w:rFonts w:eastAsia="Calibri"/>
          <w:szCs w:val="24"/>
        </w:rPr>
        <w:t xml:space="preserve">Prove also does not mean offering empirical evidence. </w:t>
      </w:r>
      <w:r w:rsidRPr="00AF309A">
        <w:rPr>
          <w:rFonts w:eastAsia="Calibri"/>
          <w:szCs w:val="24"/>
        </w:rPr>
        <w:t>Rather it means something like the conclusion of an argument logically follows from its premises without contradiction. In this sense a geometer might prove the Pythagorean Theorem</w:t>
      </w:r>
      <w:r w:rsidR="00061A30">
        <w:rPr>
          <w:rFonts w:eastAsia="Calibri"/>
          <w:szCs w:val="24"/>
        </w:rPr>
        <w:t>,</w:t>
      </w:r>
      <w:r w:rsidRPr="00AF309A">
        <w:rPr>
          <w:rFonts w:eastAsia="Calibri"/>
          <w:szCs w:val="24"/>
        </w:rPr>
        <w:t xml:space="preserve"> but someone, for whatever reason, might still not believe it. </w:t>
      </w:r>
    </w:p>
    <w:p w:rsidR="00AF309A" w:rsidRDefault="00AF309A" w:rsidP="00061A30">
      <w:pPr>
        <w:spacing w:after="200" w:line="276" w:lineRule="auto"/>
        <w:ind w:firstLine="720"/>
        <w:rPr>
          <w:rFonts w:eastAsia="Calibri"/>
          <w:szCs w:val="24"/>
        </w:rPr>
      </w:pPr>
      <w:r w:rsidRPr="00AF309A">
        <w:rPr>
          <w:rFonts w:eastAsia="Calibri"/>
          <w:szCs w:val="24"/>
        </w:rPr>
        <w:t xml:space="preserve">Fundamentally Aristotle argues that for a possibility to be real it has to have happened somewhere at some point. We know it is possible for people to laugh and think because it happens all the time. The idea that an event is possible but has never occurred and may be </w:t>
      </w:r>
      <w:r w:rsidRPr="00AF309A">
        <w:rPr>
          <w:rFonts w:eastAsia="Calibri"/>
          <w:szCs w:val="24"/>
        </w:rPr>
        <w:lastRenderedPageBreak/>
        <w:t>delayed indefinitely makes no sense to Aristotle. For example Aristotle would likely argue that time travel is impossible because if it were possible surely somebody would have shown up from the future by now. Hence if it were possible for all motion to stop it would have happened, which is obviously not the case. Hence something is responsible for the eternity of motion. We could imagine an infinite series of temporary causes that are responsible for keeping motion going: a moves b which moves c which moves d and so on into infinity. But this clearly makes no sense because if you need an infinite number of things to first occur before x happens then x will never happen. Hence you need an eternal cause of motion that needs nothing else to happen in order for it to cause motion. Thus this being – Aristotle calls it the Prime Mover – is the ultimate cause of anything that happens. This Prime Mover that is ultimately the cause of everything else that happens must be perfect, lacking nothing, because it can never need or require anything prior. If the Prime Mover needed anything prior we would wind up back in an infinite regress: would that thing need something prior? If so what about that prior cause – wouldn’t it need a prior cause? And so on ad infinitum. If the Prime Mover is the</w:t>
      </w:r>
      <w:r w:rsidR="006D464F">
        <w:rPr>
          <w:rFonts w:eastAsia="Calibri"/>
          <w:szCs w:val="24"/>
        </w:rPr>
        <w:t xml:space="preserve"> eternal</w:t>
      </w:r>
      <w:r w:rsidRPr="00AF309A">
        <w:rPr>
          <w:rFonts w:eastAsia="Calibri"/>
          <w:szCs w:val="24"/>
        </w:rPr>
        <w:t xml:space="preserve"> perfe</w:t>
      </w:r>
      <w:r w:rsidR="00061A30">
        <w:rPr>
          <w:rFonts w:eastAsia="Calibri"/>
          <w:szCs w:val="24"/>
        </w:rPr>
        <w:t xml:space="preserve">ct ultimate cause of motion, </w:t>
      </w:r>
      <w:r w:rsidRPr="00AF309A">
        <w:rPr>
          <w:rFonts w:eastAsia="Calibri"/>
          <w:szCs w:val="24"/>
        </w:rPr>
        <w:t xml:space="preserve">then clearly we are talking about God. </w:t>
      </w:r>
    </w:p>
    <w:p w:rsidR="0025395B" w:rsidRPr="00AF309A" w:rsidRDefault="0025395B" w:rsidP="00061A30">
      <w:pPr>
        <w:spacing w:after="200" w:line="276" w:lineRule="auto"/>
        <w:ind w:firstLine="720"/>
        <w:rPr>
          <w:rFonts w:eastAsia="Calibri"/>
          <w:szCs w:val="24"/>
        </w:rPr>
      </w:pPr>
      <w:r>
        <w:rPr>
          <w:rFonts w:eastAsia="Calibri"/>
          <w:szCs w:val="24"/>
        </w:rPr>
        <w:t>Aristotle’s idea here is sometimes misinterpreted as the ‘domino theory’ of creation – God gives the universe its initial push like someone setting up a series of dominoes and then knocking the first one over which subsequently knocks over the next and so on.</w:t>
      </w:r>
      <w:r w:rsidR="00DE0471">
        <w:rPr>
          <w:rFonts w:eastAsia="Calibri"/>
          <w:szCs w:val="24"/>
        </w:rPr>
        <w:t xml:space="preserve"> But Aristotle is not promoting this idea. To ‘push’ the first domino would require a change and then God would not be perfect or eternal. We could ask what caused this change and then ask what caused that change and so on. Aristotle says God is a Final Cause. God cause</w:t>
      </w:r>
      <w:r w:rsidR="003E5E35">
        <w:rPr>
          <w:rFonts w:eastAsia="Calibri"/>
          <w:szCs w:val="24"/>
        </w:rPr>
        <w:t>s</w:t>
      </w:r>
      <w:r w:rsidR="00DE0471">
        <w:rPr>
          <w:rFonts w:eastAsia="Calibri"/>
          <w:szCs w:val="24"/>
        </w:rPr>
        <w:t xml:space="preserve"> by drawing all to Him. It is kind of like a famous painting in a museum: the painting does nothing – it just is – but it draws everyone from all over to see it.</w:t>
      </w:r>
    </w:p>
    <w:p w:rsidR="00AF309A" w:rsidRPr="00AF309A" w:rsidRDefault="00AF309A" w:rsidP="00061A30">
      <w:pPr>
        <w:spacing w:after="200" w:line="276" w:lineRule="auto"/>
        <w:ind w:firstLine="720"/>
        <w:rPr>
          <w:rFonts w:eastAsia="Calibri"/>
          <w:szCs w:val="24"/>
        </w:rPr>
      </w:pPr>
      <w:r w:rsidRPr="00AF309A">
        <w:rPr>
          <w:rFonts w:eastAsia="Calibri"/>
          <w:szCs w:val="24"/>
        </w:rPr>
        <w:t>As we said, on one level the theologians were delighted with a proof for the existence of God, but Aristotle’s idea had some drawbacks. For one thing, since God is perfect He must do the most perfect thing and of course do it perfectly. The perfect activity</w:t>
      </w:r>
      <w:r w:rsidR="006D464F">
        <w:rPr>
          <w:rFonts w:eastAsia="Calibri"/>
          <w:szCs w:val="24"/>
        </w:rPr>
        <w:t xml:space="preserve"> for Aristotle</w:t>
      </w:r>
      <w:r w:rsidRPr="00AF309A">
        <w:rPr>
          <w:rFonts w:eastAsia="Calibri"/>
          <w:szCs w:val="24"/>
        </w:rPr>
        <w:t xml:space="preserve"> is thinking and to do this perfectly God must think about the most perfect thing, which is God himself.  This tosses much of religion out the window – prayer, redemption, etc. make little sense. Also since matter is neither created nor destroyed, for Aristotle God is not a creator – the world is eternal. All of this along with the aforementio</w:t>
      </w:r>
      <w:r w:rsidR="00B93185">
        <w:rPr>
          <w:rFonts w:eastAsia="Calibri"/>
          <w:szCs w:val="24"/>
        </w:rPr>
        <w:t>ned mortality of the soul caused</w:t>
      </w:r>
      <w:r w:rsidRPr="00AF309A">
        <w:rPr>
          <w:rFonts w:eastAsia="Calibri"/>
          <w:szCs w:val="24"/>
        </w:rPr>
        <w:t xml:space="preserve"> a huge headache for Medieval Theologians</w:t>
      </w:r>
      <w:r w:rsidR="006D464F">
        <w:rPr>
          <w:rFonts w:eastAsia="Calibri"/>
          <w:szCs w:val="24"/>
        </w:rPr>
        <w:t xml:space="preserve"> of very persuasion</w:t>
      </w:r>
      <w:r w:rsidRPr="00AF309A">
        <w:rPr>
          <w:rFonts w:eastAsia="Calibri"/>
          <w:szCs w:val="24"/>
        </w:rPr>
        <w:t>.</w:t>
      </w:r>
    </w:p>
    <w:p w:rsidR="00AF309A" w:rsidRPr="00AF309A" w:rsidRDefault="00AF309A" w:rsidP="00AF309A">
      <w:pPr>
        <w:widowControl w:val="0"/>
        <w:jc w:val="center"/>
        <w:rPr>
          <w:szCs w:val="24"/>
        </w:rPr>
      </w:pPr>
    </w:p>
    <w:p w:rsidR="00AF309A" w:rsidRPr="00AF309A" w:rsidRDefault="00AF309A" w:rsidP="00AF309A">
      <w:pPr>
        <w:widowControl w:val="0"/>
        <w:jc w:val="center"/>
        <w:rPr>
          <w:szCs w:val="24"/>
        </w:rPr>
      </w:pPr>
    </w:p>
    <w:p w:rsidR="00AF309A" w:rsidRPr="00AF309A" w:rsidRDefault="00AF309A" w:rsidP="00AF309A">
      <w:pPr>
        <w:widowControl w:val="0"/>
        <w:jc w:val="center"/>
        <w:rPr>
          <w:szCs w:val="24"/>
        </w:rPr>
      </w:pPr>
    </w:p>
    <w:p w:rsidR="00AF309A" w:rsidRPr="00AF309A" w:rsidRDefault="00AF309A" w:rsidP="00AF309A">
      <w:pPr>
        <w:widowControl w:val="0"/>
        <w:jc w:val="center"/>
        <w:rPr>
          <w:szCs w:val="24"/>
        </w:rPr>
      </w:pPr>
    </w:p>
    <w:p w:rsidR="00AF309A" w:rsidRPr="00AF309A" w:rsidRDefault="00AF309A" w:rsidP="00AF309A">
      <w:pPr>
        <w:widowControl w:val="0"/>
        <w:jc w:val="center"/>
        <w:rPr>
          <w:szCs w:val="24"/>
        </w:rPr>
      </w:pPr>
    </w:p>
    <w:p w:rsidR="00AF309A" w:rsidRDefault="00AF309A" w:rsidP="00AF309A">
      <w:pPr>
        <w:widowControl w:val="0"/>
        <w:jc w:val="center"/>
        <w:rPr>
          <w:szCs w:val="24"/>
        </w:rPr>
      </w:pPr>
    </w:p>
    <w:p w:rsidR="00D97B52" w:rsidRDefault="00D97B52" w:rsidP="00AF309A">
      <w:pPr>
        <w:widowControl w:val="0"/>
        <w:jc w:val="center"/>
        <w:rPr>
          <w:szCs w:val="24"/>
        </w:rPr>
      </w:pPr>
    </w:p>
    <w:p w:rsidR="00D97B52" w:rsidRPr="00AF309A" w:rsidRDefault="00D97B52" w:rsidP="00AF309A">
      <w:pPr>
        <w:widowControl w:val="0"/>
        <w:jc w:val="center"/>
        <w:rPr>
          <w:szCs w:val="24"/>
        </w:rPr>
      </w:pPr>
    </w:p>
    <w:p w:rsidR="00AF309A" w:rsidRPr="00AF309A" w:rsidRDefault="00AF309A" w:rsidP="00AF309A">
      <w:pPr>
        <w:widowControl w:val="0"/>
        <w:jc w:val="center"/>
        <w:rPr>
          <w:szCs w:val="24"/>
        </w:rPr>
      </w:pPr>
    </w:p>
    <w:p w:rsidR="00DA2BCC" w:rsidRPr="00AF309A" w:rsidRDefault="00DA2BCC" w:rsidP="00AF309A">
      <w:pPr>
        <w:widowControl w:val="0"/>
        <w:jc w:val="center"/>
        <w:rPr>
          <w:szCs w:val="24"/>
        </w:rPr>
      </w:pPr>
      <w:r w:rsidRPr="00AF309A">
        <w:rPr>
          <w:szCs w:val="24"/>
        </w:rPr>
        <w:fldChar w:fldCharType="begin"/>
      </w:r>
      <w:r w:rsidRPr="00AF309A">
        <w:rPr>
          <w:szCs w:val="24"/>
        </w:rPr>
        <w:instrText xml:space="preserve"> SEQ CHAPTER \h \r 1</w:instrText>
      </w:r>
      <w:r w:rsidRPr="00AF309A">
        <w:rPr>
          <w:szCs w:val="24"/>
        </w:rPr>
        <w:fldChar w:fldCharType="end"/>
      </w:r>
      <w:r w:rsidRPr="00AF309A">
        <w:rPr>
          <w:szCs w:val="24"/>
        </w:rPr>
        <w:t>Aristotle’s Ethics</w:t>
      </w:r>
    </w:p>
    <w:p w:rsidR="00DA2BCC" w:rsidRPr="00AF309A" w:rsidRDefault="00DA2BCC">
      <w:pPr>
        <w:widowControl w:val="0"/>
        <w:rPr>
          <w:szCs w:val="24"/>
        </w:rPr>
      </w:pPr>
    </w:p>
    <w:p w:rsidR="00DA2BCC" w:rsidRPr="00AF309A" w:rsidRDefault="00DA2BCC">
      <w:pPr>
        <w:widowControl w:val="0"/>
        <w:rPr>
          <w:szCs w:val="24"/>
        </w:rPr>
      </w:pPr>
    </w:p>
    <w:p w:rsidR="00DA2BCC" w:rsidRPr="00AF309A" w:rsidRDefault="00DA2BCC">
      <w:pPr>
        <w:widowControl w:val="0"/>
        <w:rPr>
          <w:szCs w:val="24"/>
        </w:rPr>
      </w:pPr>
      <w:r w:rsidRPr="00AF309A">
        <w:rPr>
          <w:szCs w:val="24"/>
        </w:rPr>
        <w:tab/>
        <w:t xml:space="preserve">Every </w:t>
      </w:r>
      <w:r w:rsidR="00C15EB1" w:rsidRPr="00AF309A">
        <w:rPr>
          <w:szCs w:val="24"/>
        </w:rPr>
        <w:t xml:space="preserve">practical </w:t>
      </w:r>
      <w:r w:rsidRPr="00AF309A">
        <w:rPr>
          <w:szCs w:val="24"/>
        </w:rPr>
        <w:t>art</w:t>
      </w:r>
      <w:r w:rsidR="00C15EB1" w:rsidRPr="00AF309A">
        <w:rPr>
          <w:szCs w:val="24"/>
        </w:rPr>
        <w:t>, craft,</w:t>
      </w:r>
      <w:r w:rsidRPr="00AF309A">
        <w:rPr>
          <w:szCs w:val="24"/>
        </w:rPr>
        <w:t xml:space="preserve"> or discipline has an object or goal that is considered to be good.  Medicine aims at health, military science aims at victory, </w:t>
      </w:r>
      <w:r w:rsidR="00C15EB1" w:rsidRPr="00AF309A">
        <w:rPr>
          <w:szCs w:val="24"/>
        </w:rPr>
        <w:t>and business</w:t>
      </w:r>
      <w:r w:rsidRPr="00AF309A">
        <w:rPr>
          <w:szCs w:val="24"/>
        </w:rPr>
        <w:t xml:space="preserve"> aims at making money.  Every action chosen </w:t>
      </w:r>
      <w:r w:rsidR="009801F5">
        <w:rPr>
          <w:szCs w:val="24"/>
        </w:rPr>
        <w:t>with</w:t>
      </w:r>
      <w:r w:rsidRPr="00AF309A">
        <w:rPr>
          <w:szCs w:val="24"/>
        </w:rPr>
        <w:t>in a</w:t>
      </w:r>
      <w:r w:rsidR="009B0051" w:rsidRPr="00AF309A">
        <w:rPr>
          <w:szCs w:val="24"/>
        </w:rPr>
        <w:t xml:space="preserve"> craft</w:t>
      </w:r>
      <w:r w:rsidRPr="00AF309A">
        <w:rPr>
          <w:szCs w:val="24"/>
        </w:rPr>
        <w:t xml:space="preserve"> is chosen for the sake of the </w:t>
      </w:r>
      <w:r w:rsidR="009801F5">
        <w:rPr>
          <w:szCs w:val="24"/>
        </w:rPr>
        <w:t xml:space="preserve">overall </w:t>
      </w:r>
      <w:r w:rsidRPr="00AF309A">
        <w:rPr>
          <w:szCs w:val="24"/>
        </w:rPr>
        <w:t>goal or good</w:t>
      </w:r>
      <w:r w:rsidR="009801F5">
        <w:rPr>
          <w:szCs w:val="24"/>
        </w:rPr>
        <w:t xml:space="preserve"> of that craft</w:t>
      </w:r>
      <w:r w:rsidRPr="00AF309A">
        <w:rPr>
          <w:szCs w:val="24"/>
        </w:rPr>
        <w:t>.  When you</w:t>
      </w:r>
      <w:r w:rsidR="00C15EB1" w:rsidRPr="00AF309A">
        <w:rPr>
          <w:szCs w:val="24"/>
        </w:rPr>
        <w:t xml:space="preserve"> as a craftsperson</w:t>
      </w:r>
      <w:r w:rsidRPr="00AF309A">
        <w:rPr>
          <w:szCs w:val="24"/>
        </w:rPr>
        <w:t xml:space="preserve"> make a choice</w:t>
      </w:r>
      <w:r w:rsidR="009B0051" w:rsidRPr="00AF309A">
        <w:rPr>
          <w:szCs w:val="24"/>
        </w:rPr>
        <w:t xml:space="preserve"> in your craft</w:t>
      </w:r>
      <w:r w:rsidRPr="00AF309A">
        <w:rPr>
          <w:szCs w:val="24"/>
        </w:rPr>
        <w:t xml:space="preserve"> you hope some good will result. Thus, for example, every business decision the businessperson makes is made so that the business will make money – at least that is the aim.</w:t>
      </w:r>
      <w:r w:rsidR="00C15EB1" w:rsidRPr="00AF309A">
        <w:rPr>
          <w:szCs w:val="24"/>
        </w:rPr>
        <w:t xml:space="preserve"> Right at the beginning we have to note Aristotle’s distinction between theoretical and practical science. A theoretical science like physics for example seeks to discover a law of nature that is unchanging. A mathematician seeks the unchanging answer to an equation.</w:t>
      </w:r>
      <w:r w:rsidR="009B0051" w:rsidRPr="00AF309A">
        <w:rPr>
          <w:szCs w:val="24"/>
        </w:rPr>
        <w:t xml:space="preserve"> However, a</w:t>
      </w:r>
      <w:r w:rsidR="00C15EB1" w:rsidRPr="00AF309A">
        <w:rPr>
          <w:szCs w:val="24"/>
        </w:rPr>
        <w:t xml:space="preserve"> practical science seeks the correct method or means to accomplish a goal. While the goal is </w:t>
      </w:r>
      <w:r w:rsidR="00B11101" w:rsidRPr="00AF309A">
        <w:rPr>
          <w:szCs w:val="24"/>
        </w:rPr>
        <w:t>unchanging in a practical</w:t>
      </w:r>
      <w:r w:rsidR="00BE1B21" w:rsidRPr="00AF309A">
        <w:rPr>
          <w:szCs w:val="24"/>
        </w:rPr>
        <w:t xml:space="preserve"> discipline, the means and methods can change constantly depending on the circumstances. If you had a serious medical condition and your doctor recommended voodoo or bloodletting you would hopefully find another doctor</w:t>
      </w:r>
      <w:r w:rsidR="00AB3B6B" w:rsidRPr="00AF309A">
        <w:rPr>
          <w:szCs w:val="24"/>
        </w:rPr>
        <w:t xml:space="preserve"> (unless of course you go in for that sort of thing)</w:t>
      </w:r>
      <w:r w:rsidR="00BE1B21" w:rsidRPr="00AF309A">
        <w:rPr>
          <w:szCs w:val="24"/>
        </w:rPr>
        <w:t xml:space="preserve">.  The horse drawn carriage was a hot ticket business in the </w:t>
      </w:r>
      <w:r w:rsidR="00AB3B6B" w:rsidRPr="00AF309A">
        <w:rPr>
          <w:szCs w:val="24"/>
        </w:rPr>
        <w:t>18</w:t>
      </w:r>
      <w:r w:rsidR="00AB3B6B" w:rsidRPr="00AF309A">
        <w:rPr>
          <w:szCs w:val="24"/>
          <w:vertAlign w:val="superscript"/>
        </w:rPr>
        <w:t>th</w:t>
      </w:r>
      <w:r w:rsidR="00AB3B6B" w:rsidRPr="00AF309A">
        <w:rPr>
          <w:szCs w:val="24"/>
        </w:rPr>
        <w:t xml:space="preserve"> century, but today outside of Amish Country not so much. </w:t>
      </w:r>
      <w:r w:rsidR="00411948" w:rsidRPr="00AF309A">
        <w:rPr>
          <w:szCs w:val="24"/>
        </w:rPr>
        <w:t>We might want to place ethics in the category of theoretical disciplines because it is customary to think that ethics</w:t>
      </w:r>
      <w:r w:rsidR="00E746B0" w:rsidRPr="00AF309A">
        <w:rPr>
          <w:szCs w:val="24"/>
        </w:rPr>
        <w:t xml:space="preserve"> is concerned with deciding on the correct</w:t>
      </w:r>
      <w:r w:rsidR="00411948" w:rsidRPr="00AF309A">
        <w:rPr>
          <w:szCs w:val="24"/>
        </w:rPr>
        <w:t xml:space="preserve"> set of moral absolutes, perhaps thinking </w:t>
      </w:r>
      <w:r w:rsidR="00E557B0" w:rsidRPr="00AF309A">
        <w:rPr>
          <w:szCs w:val="24"/>
        </w:rPr>
        <w:t>of the 10</w:t>
      </w:r>
      <w:r w:rsidR="00411948" w:rsidRPr="00AF309A">
        <w:rPr>
          <w:szCs w:val="24"/>
        </w:rPr>
        <w:t xml:space="preserve"> commandments</w:t>
      </w:r>
      <w:r w:rsidR="00E557B0" w:rsidRPr="00AF309A">
        <w:rPr>
          <w:szCs w:val="24"/>
        </w:rPr>
        <w:t xml:space="preserve"> as the exemplar of this ethical genre</w:t>
      </w:r>
      <w:r w:rsidR="00411948" w:rsidRPr="00AF309A">
        <w:rPr>
          <w:szCs w:val="24"/>
        </w:rPr>
        <w:t xml:space="preserve">. </w:t>
      </w:r>
      <w:r w:rsidR="00EB402B" w:rsidRPr="00AF309A">
        <w:rPr>
          <w:szCs w:val="24"/>
        </w:rPr>
        <w:t>However, Aristotle (like Plato and Socrates) does not see ethics as a theoretical science. Being moral is a practical matter in which the person is concerned with discovering the correct means or method for achieving the good life.</w:t>
      </w:r>
      <w:r w:rsidR="00AB5EB7" w:rsidRPr="00AF309A">
        <w:rPr>
          <w:szCs w:val="24"/>
        </w:rPr>
        <w:t xml:space="preserve"> Aristotle’s aim in the </w:t>
      </w:r>
      <w:r w:rsidR="00AB5EB7" w:rsidRPr="00AF309A">
        <w:rPr>
          <w:i/>
          <w:szCs w:val="24"/>
        </w:rPr>
        <w:t>Nicomachean Ethics</w:t>
      </w:r>
      <w:r w:rsidR="00AB5EB7" w:rsidRPr="00AF309A">
        <w:rPr>
          <w:szCs w:val="24"/>
        </w:rPr>
        <w:t xml:space="preserve"> is taking the reader through a step by st</w:t>
      </w:r>
      <w:r w:rsidR="009801F5">
        <w:rPr>
          <w:szCs w:val="24"/>
        </w:rPr>
        <w:t xml:space="preserve">ep analysis of how to form an overall </w:t>
      </w:r>
      <w:r w:rsidR="00AB5EB7" w:rsidRPr="00AF309A">
        <w:rPr>
          <w:szCs w:val="24"/>
        </w:rPr>
        <w:t>plan</w:t>
      </w:r>
      <w:r w:rsidR="009801F5">
        <w:rPr>
          <w:szCs w:val="24"/>
        </w:rPr>
        <w:t xml:space="preserve"> to achieve a good life</w:t>
      </w:r>
      <w:r w:rsidR="00AB5EB7" w:rsidRPr="00AF309A">
        <w:rPr>
          <w:szCs w:val="24"/>
        </w:rPr>
        <w:t>. A word of warning: it is well said that Aristotle is a great talker but a lousy listener. Aristotle develops the topic in his particular style using a deductive approach – by going from general definition</w:t>
      </w:r>
      <w:r w:rsidR="00A05179" w:rsidRPr="00AF309A">
        <w:rPr>
          <w:szCs w:val="24"/>
        </w:rPr>
        <w:t>s</w:t>
      </w:r>
      <w:r w:rsidR="00AB5EB7" w:rsidRPr="00AF309A">
        <w:rPr>
          <w:szCs w:val="24"/>
        </w:rPr>
        <w:t xml:space="preserve"> to specific concerns.</w:t>
      </w:r>
      <w:r w:rsidR="00A05179" w:rsidRPr="00AF309A">
        <w:rPr>
          <w:szCs w:val="24"/>
        </w:rPr>
        <w:t xml:space="preserve"> Aristotle was justly proud of his inventions of deductive logic (a sufficient achievement to put him in the Pantheon) and scientific method; so I doubt he would have been responsive to stylistic criticism. </w:t>
      </w:r>
      <w:r w:rsidR="00D65CE7" w:rsidRPr="00AF309A">
        <w:rPr>
          <w:szCs w:val="24"/>
        </w:rPr>
        <w:t>(Repeat</w:t>
      </w:r>
      <w:r w:rsidR="00A154AD">
        <w:rPr>
          <w:szCs w:val="24"/>
        </w:rPr>
        <w:t xml:space="preserve"> many times</w:t>
      </w:r>
      <w:r w:rsidR="00D65CE7" w:rsidRPr="00AF309A">
        <w:rPr>
          <w:szCs w:val="24"/>
        </w:rPr>
        <w:t xml:space="preserve">: </w:t>
      </w:r>
      <w:r w:rsidR="00A154AD">
        <w:rPr>
          <w:szCs w:val="24"/>
        </w:rPr>
        <w:t>‘</w:t>
      </w:r>
      <w:r w:rsidR="00D65CE7" w:rsidRPr="00AF309A">
        <w:rPr>
          <w:szCs w:val="24"/>
        </w:rPr>
        <w:t>We are not worthy</w:t>
      </w:r>
      <w:r w:rsidR="00A154AD">
        <w:rPr>
          <w:szCs w:val="24"/>
        </w:rPr>
        <w:t>’</w:t>
      </w:r>
      <w:r w:rsidR="00D65CE7" w:rsidRPr="00AF309A">
        <w:rPr>
          <w:szCs w:val="24"/>
        </w:rPr>
        <w:t xml:space="preserve"> – accompany with obsequious gestures</w:t>
      </w:r>
      <w:r w:rsidR="005E0E47" w:rsidRPr="00AF309A">
        <w:rPr>
          <w:szCs w:val="24"/>
        </w:rPr>
        <w:t>, remembering that</w:t>
      </w:r>
      <w:r w:rsidR="00A154AD">
        <w:rPr>
          <w:szCs w:val="24"/>
        </w:rPr>
        <w:t xml:space="preserve"> you are in really good company:</w:t>
      </w:r>
      <w:r w:rsidR="00A05179" w:rsidRPr="00AF309A">
        <w:rPr>
          <w:szCs w:val="24"/>
        </w:rPr>
        <w:t>)</w:t>
      </w:r>
    </w:p>
    <w:p w:rsidR="00DA2BCC" w:rsidRPr="00AF309A" w:rsidRDefault="00DA2BCC">
      <w:pPr>
        <w:widowControl w:val="0"/>
        <w:rPr>
          <w:szCs w:val="24"/>
        </w:rPr>
      </w:pPr>
      <w:r w:rsidRPr="00AF309A">
        <w:rPr>
          <w:szCs w:val="24"/>
        </w:rPr>
        <w:tab/>
        <w:t xml:space="preserve">Now if </w:t>
      </w:r>
      <w:r w:rsidR="00E20690" w:rsidRPr="00AF309A">
        <w:rPr>
          <w:szCs w:val="24"/>
        </w:rPr>
        <w:t xml:space="preserve">ethics is a practical science then it must have an absolutely uncontroversial goal – like business has the unquestioned </w:t>
      </w:r>
      <w:r w:rsidR="00DD234F">
        <w:rPr>
          <w:szCs w:val="24"/>
        </w:rPr>
        <w:t xml:space="preserve">aim of making money. The way to </w:t>
      </w:r>
      <w:r w:rsidR="00E20690" w:rsidRPr="00AF309A">
        <w:rPr>
          <w:szCs w:val="24"/>
        </w:rPr>
        <w:t>find this goal in any craft is to find that object in the discipline</w:t>
      </w:r>
      <w:r w:rsidRPr="00AF309A">
        <w:rPr>
          <w:szCs w:val="24"/>
        </w:rPr>
        <w:t xml:space="preserve"> that we want only for its own sake </w:t>
      </w:r>
      <w:r w:rsidR="00D13BAF" w:rsidRPr="00AF309A">
        <w:rPr>
          <w:szCs w:val="24"/>
        </w:rPr>
        <w:t>and for which everything else in</w:t>
      </w:r>
      <w:r w:rsidR="00E20690" w:rsidRPr="00AF309A">
        <w:rPr>
          <w:szCs w:val="24"/>
        </w:rPr>
        <w:t xml:space="preserve"> that discipline is</w:t>
      </w:r>
      <w:r w:rsidRPr="00AF309A">
        <w:rPr>
          <w:szCs w:val="24"/>
        </w:rPr>
        <w:t xml:space="preserve"> done</w:t>
      </w:r>
      <w:r w:rsidR="00E20690" w:rsidRPr="00AF309A">
        <w:rPr>
          <w:szCs w:val="24"/>
        </w:rPr>
        <w:t>.</w:t>
      </w:r>
      <w:r w:rsidRPr="00AF309A">
        <w:rPr>
          <w:szCs w:val="24"/>
        </w:rPr>
        <w:t xml:space="preserve"> </w:t>
      </w:r>
      <w:r w:rsidR="00DD234F">
        <w:rPr>
          <w:szCs w:val="24"/>
        </w:rPr>
        <w:t xml:space="preserve">We mentioned that the goal of business was making money. </w:t>
      </w:r>
      <w:r w:rsidR="00D13BAF" w:rsidRPr="00AF309A">
        <w:rPr>
          <w:szCs w:val="24"/>
        </w:rPr>
        <w:t>For medicine that ultimate object is the health of the patient. But Aristotle argues that for the life of the human being the ultimate object is the good life or euda</w:t>
      </w:r>
      <w:r w:rsidR="00DD234F">
        <w:rPr>
          <w:szCs w:val="24"/>
        </w:rPr>
        <w:t>emonia – loosely translated as happiness</w:t>
      </w:r>
      <w:r w:rsidR="00D13BAF" w:rsidRPr="00AF309A">
        <w:rPr>
          <w:szCs w:val="24"/>
        </w:rPr>
        <w:t>.</w:t>
      </w:r>
      <w:r w:rsidRPr="00AF309A">
        <w:rPr>
          <w:szCs w:val="24"/>
        </w:rPr>
        <w:t xml:space="preserve">  Everything we choose in life – career, spouse, hobby, where we live, etc., is chosen because we think it will make us happy.</w:t>
      </w:r>
      <w:r w:rsidR="00D13BAF" w:rsidRPr="00AF309A">
        <w:rPr>
          <w:szCs w:val="24"/>
        </w:rPr>
        <w:t xml:space="preserve"> Remember that happiness here </w:t>
      </w:r>
      <w:r w:rsidR="00913498" w:rsidRPr="00AF309A">
        <w:rPr>
          <w:szCs w:val="24"/>
        </w:rPr>
        <w:t>describes</w:t>
      </w:r>
      <w:r w:rsidR="00D13BAF" w:rsidRPr="00AF309A">
        <w:rPr>
          <w:szCs w:val="24"/>
        </w:rPr>
        <w:t xml:space="preserve"> not just a tran</w:t>
      </w:r>
      <w:r w:rsidR="00DD234F">
        <w:rPr>
          <w:szCs w:val="24"/>
        </w:rPr>
        <w:t>sitory feeling, but is best understood</w:t>
      </w:r>
      <w:r w:rsidR="00D13BAF" w:rsidRPr="00AF309A">
        <w:rPr>
          <w:szCs w:val="24"/>
        </w:rPr>
        <w:t xml:space="preserve"> as</w:t>
      </w:r>
      <w:r w:rsidR="00913498" w:rsidRPr="00AF309A">
        <w:rPr>
          <w:szCs w:val="24"/>
        </w:rPr>
        <w:t xml:space="preserve"> indicating the achievement of </w:t>
      </w:r>
      <w:r w:rsidR="00D13BAF" w:rsidRPr="00AF309A">
        <w:rPr>
          <w:szCs w:val="24"/>
        </w:rPr>
        <w:t>well-being over a complete life.</w:t>
      </w:r>
    </w:p>
    <w:p w:rsidR="00DA2BCC" w:rsidRPr="00AF309A" w:rsidRDefault="00DA2BCC">
      <w:pPr>
        <w:widowControl w:val="0"/>
        <w:rPr>
          <w:szCs w:val="24"/>
        </w:rPr>
      </w:pPr>
      <w:r w:rsidRPr="00AF309A">
        <w:rPr>
          <w:szCs w:val="24"/>
        </w:rPr>
        <w:tab/>
      </w:r>
      <w:r w:rsidR="00CC3E27" w:rsidRPr="00AF309A">
        <w:rPr>
          <w:szCs w:val="24"/>
        </w:rPr>
        <w:t>Aristotle thinks the above point is your basic no-brainer, having already been established by Socrates and Plato and completely abso</w:t>
      </w:r>
      <w:r w:rsidR="00FC44D5">
        <w:rPr>
          <w:szCs w:val="24"/>
        </w:rPr>
        <w:t>rbed by his intended audience at the Lyceum:</w:t>
      </w:r>
      <w:r w:rsidR="00CC3E27" w:rsidRPr="00AF309A">
        <w:rPr>
          <w:szCs w:val="24"/>
        </w:rPr>
        <w:t xml:space="preserve"> </w:t>
      </w:r>
      <w:r w:rsidR="00CC3E27" w:rsidRPr="00AF309A">
        <w:rPr>
          <w:szCs w:val="24"/>
        </w:rPr>
        <w:lastRenderedPageBreak/>
        <w:t xml:space="preserve">philosophically inclined young aristocrats. </w:t>
      </w:r>
      <w:r w:rsidR="00F758FF" w:rsidRPr="00AF309A">
        <w:rPr>
          <w:szCs w:val="24"/>
        </w:rPr>
        <w:t>Aristotle then launches into a perfunctory presentation of the specifics of the above idea, first dispatching unworthy accounts of the criterion for happiness</w:t>
      </w:r>
      <w:r w:rsidRPr="00AF309A">
        <w:rPr>
          <w:szCs w:val="24"/>
        </w:rPr>
        <w:t>. Usually people think of happiness in terms of pleasure, honor, or money.  Pleasure, although important, is insufficient as the</w:t>
      </w:r>
      <w:r w:rsidR="00B74340" w:rsidRPr="00AF309A">
        <w:rPr>
          <w:szCs w:val="24"/>
        </w:rPr>
        <w:t xml:space="preserve"> sole object for </w:t>
      </w:r>
      <w:r w:rsidR="00972854" w:rsidRPr="00AF309A">
        <w:rPr>
          <w:szCs w:val="24"/>
        </w:rPr>
        <w:t>a person’s life</w:t>
      </w:r>
      <w:r w:rsidR="00B74340" w:rsidRPr="00AF309A">
        <w:rPr>
          <w:szCs w:val="24"/>
        </w:rPr>
        <w:t xml:space="preserve">. </w:t>
      </w:r>
      <w:r w:rsidR="00972854" w:rsidRPr="00AF309A">
        <w:rPr>
          <w:szCs w:val="24"/>
        </w:rPr>
        <w:t xml:space="preserve"> When the feeling of p</w:t>
      </w:r>
      <w:r w:rsidRPr="00AF309A">
        <w:rPr>
          <w:szCs w:val="24"/>
        </w:rPr>
        <w:t>leasure</w:t>
      </w:r>
      <w:r w:rsidR="00972854" w:rsidRPr="00AF309A">
        <w:rPr>
          <w:szCs w:val="24"/>
        </w:rPr>
        <w:t xml:space="preserve"> </w:t>
      </w:r>
      <w:r w:rsidRPr="00AF309A">
        <w:rPr>
          <w:szCs w:val="24"/>
        </w:rPr>
        <w:t>accompanies an activity or object</w:t>
      </w:r>
      <w:r w:rsidR="00972854" w:rsidRPr="00AF309A">
        <w:rPr>
          <w:szCs w:val="24"/>
        </w:rPr>
        <w:t>,</w:t>
      </w:r>
      <w:r w:rsidRPr="00AF309A">
        <w:rPr>
          <w:szCs w:val="24"/>
        </w:rPr>
        <w:t xml:space="preserve"> </w:t>
      </w:r>
      <w:r w:rsidR="00972854" w:rsidRPr="00AF309A">
        <w:rPr>
          <w:szCs w:val="24"/>
        </w:rPr>
        <w:t>that activity’s or object’s</w:t>
      </w:r>
      <w:r w:rsidRPr="00AF309A">
        <w:rPr>
          <w:szCs w:val="24"/>
        </w:rPr>
        <w:t xml:space="preserve"> desirability</w:t>
      </w:r>
      <w:r w:rsidR="00972854" w:rsidRPr="00AF309A">
        <w:rPr>
          <w:szCs w:val="24"/>
        </w:rPr>
        <w:t xml:space="preserve"> is increased</w:t>
      </w:r>
      <w:r w:rsidRPr="00AF309A">
        <w:rPr>
          <w:szCs w:val="24"/>
        </w:rPr>
        <w:t xml:space="preserve">.  </w:t>
      </w:r>
      <w:r w:rsidR="00972854" w:rsidRPr="00AF309A">
        <w:rPr>
          <w:szCs w:val="24"/>
        </w:rPr>
        <w:t>The pleasure itself</w:t>
      </w:r>
      <w:r w:rsidRPr="00AF309A">
        <w:rPr>
          <w:szCs w:val="24"/>
        </w:rPr>
        <w:t xml:space="preserve"> is not considered to be the sole good</w:t>
      </w:r>
      <w:r w:rsidR="00972854" w:rsidRPr="00AF309A">
        <w:rPr>
          <w:szCs w:val="24"/>
        </w:rPr>
        <w:t xml:space="preserve"> or the only reason in pursuing an activity</w:t>
      </w:r>
      <w:r w:rsidRPr="00AF309A">
        <w:rPr>
          <w:szCs w:val="24"/>
        </w:rPr>
        <w:t>.</w:t>
      </w:r>
      <w:r w:rsidR="00972854" w:rsidRPr="00AF309A">
        <w:rPr>
          <w:szCs w:val="24"/>
        </w:rPr>
        <w:t xml:space="preserve"> So if you conclude a successful business deal that made your company a pile of money, you would probably feel good. But if you just wanted to feel good you could have a couple of Martinis. The important point of the process was the deal – the good feeling was a nice </w:t>
      </w:r>
      <w:r w:rsidR="00B93379" w:rsidRPr="00AF309A">
        <w:rPr>
          <w:szCs w:val="24"/>
        </w:rPr>
        <w:t>addition.</w:t>
      </w:r>
      <w:r w:rsidRPr="00AF309A">
        <w:rPr>
          <w:szCs w:val="24"/>
        </w:rPr>
        <w:t xml:space="preserve">  To dedicate one’s life to pleasure simply ignores </w:t>
      </w:r>
      <w:r w:rsidR="00DC0978">
        <w:rPr>
          <w:szCs w:val="24"/>
        </w:rPr>
        <w:t xml:space="preserve">what </w:t>
      </w:r>
      <w:r w:rsidR="00365B45">
        <w:rPr>
          <w:szCs w:val="24"/>
        </w:rPr>
        <w:t>real</w:t>
      </w:r>
      <w:r w:rsidR="00B93379" w:rsidRPr="00AF309A">
        <w:rPr>
          <w:szCs w:val="24"/>
        </w:rPr>
        <w:t xml:space="preserve"> success in life and devalues what leads to success: </w:t>
      </w:r>
      <w:r w:rsidRPr="00AF309A">
        <w:rPr>
          <w:szCs w:val="24"/>
        </w:rPr>
        <w:t>the intellect</w:t>
      </w:r>
      <w:r w:rsidR="0024645F">
        <w:rPr>
          <w:szCs w:val="24"/>
        </w:rPr>
        <w:t>, hard work,</w:t>
      </w:r>
      <w:r w:rsidRPr="00AF309A">
        <w:rPr>
          <w:szCs w:val="24"/>
        </w:rPr>
        <w:t xml:space="preserve"> and the higher emotions</w:t>
      </w:r>
      <w:r w:rsidR="00B93379" w:rsidRPr="00AF309A">
        <w:rPr>
          <w:szCs w:val="24"/>
        </w:rPr>
        <w:t xml:space="preserve">. People that for example produce great </w:t>
      </w:r>
      <w:r w:rsidRPr="00AF309A">
        <w:rPr>
          <w:szCs w:val="24"/>
        </w:rPr>
        <w:t>art,</w:t>
      </w:r>
      <w:r w:rsidR="00B93379" w:rsidRPr="00AF309A">
        <w:rPr>
          <w:szCs w:val="24"/>
        </w:rPr>
        <w:t xml:space="preserve"> brilliant </w:t>
      </w:r>
      <w:r w:rsidRPr="00AF309A">
        <w:rPr>
          <w:szCs w:val="24"/>
        </w:rPr>
        <w:t>science,</w:t>
      </w:r>
      <w:r w:rsidR="00B93379" w:rsidRPr="00AF309A">
        <w:rPr>
          <w:szCs w:val="24"/>
        </w:rPr>
        <w:t xml:space="preserve"> and political success are pursuing much more than good feelings.</w:t>
      </w:r>
      <w:r w:rsidR="00365B45">
        <w:rPr>
          <w:szCs w:val="24"/>
        </w:rPr>
        <w:t xml:space="preserve"> For Aristotle, t</w:t>
      </w:r>
      <w:r w:rsidR="00B93379" w:rsidRPr="00AF309A">
        <w:rPr>
          <w:szCs w:val="24"/>
        </w:rPr>
        <w:t>h</w:t>
      </w:r>
      <w:r w:rsidRPr="00AF309A">
        <w:rPr>
          <w:szCs w:val="24"/>
        </w:rPr>
        <w:t>e pleasure seeker</w:t>
      </w:r>
      <w:r w:rsidR="00B93379" w:rsidRPr="00AF309A">
        <w:rPr>
          <w:szCs w:val="24"/>
        </w:rPr>
        <w:t xml:space="preserve"> has not risen above the</w:t>
      </w:r>
      <w:r w:rsidRPr="00AF309A">
        <w:rPr>
          <w:szCs w:val="24"/>
        </w:rPr>
        <w:t xml:space="preserve"> life of an animal.  Neither is honor sufficient as the sole human pursuit.  If you are going to dedicate your life to a particular good it should be something that cannot be easily taken from you. The public bestows honors, and the public, being fickle, can easily take them away.  </w:t>
      </w:r>
      <w:r w:rsidR="00146146" w:rsidRPr="00AF309A">
        <w:rPr>
          <w:szCs w:val="24"/>
        </w:rPr>
        <w:t xml:space="preserve">Wealth is often seen as the ultimate source of happiness. </w:t>
      </w:r>
      <w:r w:rsidRPr="00AF309A">
        <w:rPr>
          <w:szCs w:val="24"/>
        </w:rPr>
        <w:t xml:space="preserve">Money obviously contributes to happiness, but it is only a means to an end, never an end itself. </w:t>
      </w:r>
      <w:r w:rsidR="00791107" w:rsidRPr="00AF309A">
        <w:rPr>
          <w:szCs w:val="24"/>
        </w:rPr>
        <w:t xml:space="preserve">We can only pity the person like </w:t>
      </w:r>
      <w:r w:rsidR="00B15186">
        <w:rPr>
          <w:szCs w:val="24"/>
        </w:rPr>
        <w:t xml:space="preserve">Dickens’ </w:t>
      </w:r>
      <w:r w:rsidR="00791107" w:rsidRPr="00AF309A">
        <w:rPr>
          <w:szCs w:val="24"/>
        </w:rPr>
        <w:t xml:space="preserve">Scrooge who has boatloads of cash, yet lives </w:t>
      </w:r>
      <w:r w:rsidR="007725CB" w:rsidRPr="00AF309A">
        <w:rPr>
          <w:szCs w:val="24"/>
        </w:rPr>
        <w:t>alone in relative squalor</w:t>
      </w:r>
      <w:r w:rsidR="00791107" w:rsidRPr="00AF309A">
        <w:rPr>
          <w:szCs w:val="24"/>
        </w:rPr>
        <w:t xml:space="preserve">, not enjoying a ‘brass farthing’ of his wealth.  </w:t>
      </w:r>
    </w:p>
    <w:p w:rsidR="00116AD3" w:rsidRPr="00AF309A" w:rsidRDefault="00DA2BCC">
      <w:pPr>
        <w:widowControl w:val="0"/>
        <w:rPr>
          <w:szCs w:val="24"/>
        </w:rPr>
      </w:pPr>
      <w:r w:rsidRPr="00AF309A">
        <w:rPr>
          <w:szCs w:val="24"/>
        </w:rPr>
        <w:tab/>
      </w:r>
      <w:r w:rsidR="0052237E" w:rsidRPr="00AF309A">
        <w:rPr>
          <w:szCs w:val="24"/>
        </w:rPr>
        <w:t xml:space="preserve">In a very controversial passage Aristotle argues that </w:t>
      </w:r>
      <w:r w:rsidRPr="00AF309A">
        <w:rPr>
          <w:szCs w:val="24"/>
        </w:rPr>
        <w:t xml:space="preserve">The Platonic Form of the Good is likewise insufficient as the sole pursuit for human beings. </w:t>
      </w:r>
      <w:r w:rsidR="00FF765A" w:rsidRPr="00AF309A">
        <w:rPr>
          <w:szCs w:val="24"/>
        </w:rPr>
        <w:t>Aristotle’s argument presents us with many difficulties that have occupied scholars for centuries</w:t>
      </w:r>
      <w:r w:rsidR="00AB4139">
        <w:rPr>
          <w:szCs w:val="24"/>
        </w:rPr>
        <w:t xml:space="preserve"> – as we noted above</w:t>
      </w:r>
      <w:r w:rsidR="00FF765A" w:rsidRPr="00AF309A">
        <w:rPr>
          <w:szCs w:val="24"/>
        </w:rPr>
        <w:t xml:space="preserve">. Chief among them is whether Aristotle is criticizing Plato, whom he never names directly, or a particular interpretation of Plato – </w:t>
      </w:r>
      <w:r w:rsidR="00E307C4" w:rsidRPr="00AF309A">
        <w:rPr>
          <w:szCs w:val="24"/>
        </w:rPr>
        <w:t xml:space="preserve">offered by </w:t>
      </w:r>
      <w:r w:rsidR="00FF765A" w:rsidRPr="00AF309A">
        <w:rPr>
          <w:szCs w:val="24"/>
        </w:rPr>
        <w:t>the Platonists.</w:t>
      </w:r>
      <w:r w:rsidR="00E307C4" w:rsidRPr="00AF309A">
        <w:rPr>
          <w:szCs w:val="24"/>
        </w:rPr>
        <w:t xml:space="preserve"> The treatment of this central notion of Plato’s philosophy is brief </w:t>
      </w:r>
      <w:r w:rsidR="000E2A98">
        <w:rPr>
          <w:szCs w:val="24"/>
        </w:rPr>
        <w:t xml:space="preserve">here </w:t>
      </w:r>
      <w:r w:rsidR="00E307C4" w:rsidRPr="00AF309A">
        <w:rPr>
          <w:szCs w:val="24"/>
        </w:rPr>
        <w:t>and unfortunately unenlightening considering that Aristotle s</w:t>
      </w:r>
      <w:r w:rsidR="000E2A98">
        <w:rPr>
          <w:szCs w:val="24"/>
        </w:rPr>
        <w:t>pent 20 years with Plato and</w:t>
      </w:r>
      <w:r w:rsidR="00E307C4" w:rsidRPr="00AF309A">
        <w:rPr>
          <w:szCs w:val="24"/>
        </w:rPr>
        <w:t xml:space="preserve"> surely must have had multiple discussions on this point. Aristotle’s major criticism of the Theory of Forms offered here is the so called ‘third</w:t>
      </w:r>
      <w:r w:rsidR="00FF765A" w:rsidRPr="00AF309A">
        <w:rPr>
          <w:szCs w:val="24"/>
        </w:rPr>
        <w:t xml:space="preserve"> </w:t>
      </w:r>
      <w:r w:rsidR="00E307C4" w:rsidRPr="00AF309A">
        <w:rPr>
          <w:szCs w:val="24"/>
        </w:rPr>
        <w:t>man’ argument, which incidentally Plato himself</w:t>
      </w:r>
      <w:r w:rsidR="00FF765A" w:rsidRPr="00AF309A">
        <w:rPr>
          <w:szCs w:val="24"/>
        </w:rPr>
        <w:t xml:space="preserve"> </w:t>
      </w:r>
      <w:r w:rsidR="00E307C4" w:rsidRPr="00AF309A">
        <w:rPr>
          <w:szCs w:val="24"/>
        </w:rPr>
        <w:t xml:space="preserve">considered in his dialogue </w:t>
      </w:r>
      <w:r w:rsidR="00E307C4" w:rsidRPr="00AF309A">
        <w:rPr>
          <w:i/>
          <w:szCs w:val="24"/>
        </w:rPr>
        <w:t>Parmenides</w:t>
      </w:r>
      <w:r w:rsidR="00E307C4" w:rsidRPr="00AF309A">
        <w:rPr>
          <w:szCs w:val="24"/>
        </w:rPr>
        <w:t>.</w:t>
      </w:r>
      <w:r w:rsidRPr="00AF309A">
        <w:rPr>
          <w:szCs w:val="24"/>
        </w:rPr>
        <w:t xml:space="preserve"> </w:t>
      </w:r>
      <w:r w:rsidR="00116AD3" w:rsidRPr="00AF309A">
        <w:rPr>
          <w:szCs w:val="24"/>
        </w:rPr>
        <w:t xml:space="preserve">To say scholars are ‘divided’ on the meaning of Plato’s </w:t>
      </w:r>
      <w:r w:rsidR="00116AD3" w:rsidRPr="00AF309A">
        <w:rPr>
          <w:i/>
          <w:szCs w:val="24"/>
        </w:rPr>
        <w:t>Parmenides</w:t>
      </w:r>
      <w:r w:rsidR="00116AD3" w:rsidRPr="00AF309A">
        <w:rPr>
          <w:szCs w:val="24"/>
        </w:rPr>
        <w:t xml:space="preserve"> is like saying your left foot and mars are ‘not all that close’. The situation is not much better with Aristotle’s ‘third man.’</w:t>
      </w:r>
    </w:p>
    <w:p w:rsidR="00CF2728" w:rsidRPr="00AF309A" w:rsidRDefault="00D432C2">
      <w:pPr>
        <w:widowControl w:val="0"/>
        <w:rPr>
          <w:szCs w:val="24"/>
        </w:rPr>
      </w:pPr>
      <w:r w:rsidRPr="00AF309A">
        <w:rPr>
          <w:szCs w:val="24"/>
        </w:rPr>
        <w:tab/>
      </w:r>
      <w:r w:rsidR="000E2A98">
        <w:rPr>
          <w:szCs w:val="24"/>
        </w:rPr>
        <w:t>As we noted above b</w:t>
      </w:r>
      <w:r w:rsidRPr="00AF309A">
        <w:rPr>
          <w:szCs w:val="24"/>
        </w:rPr>
        <w:t xml:space="preserve">asically Aristotle argues that even if Plato’s theory were true it would not add much to our knowledge of the universe at large. </w:t>
      </w:r>
      <w:r w:rsidR="00D3308D" w:rsidRPr="00AF309A">
        <w:rPr>
          <w:szCs w:val="24"/>
        </w:rPr>
        <w:t>Let’s say Plato is correct and there is a separately existing Form of ‘Man’ to which each individual man belongs. That would mean that there is a relationship between individuals and the Form</w:t>
      </w:r>
      <w:r w:rsidR="005326B2">
        <w:rPr>
          <w:szCs w:val="24"/>
        </w:rPr>
        <w:t>,</w:t>
      </w:r>
      <w:r w:rsidR="00D3308D" w:rsidRPr="00AF309A">
        <w:rPr>
          <w:szCs w:val="24"/>
        </w:rPr>
        <w:t xml:space="preserve"> and so there must be a</w:t>
      </w:r>
      <w:r w:rsidR="00A14951" w:rsidRPr="00AF309A">
        <w:rPr>
          <w:szCs w:val="24"/>
        </w:rPr>
        <w:t>n additional</w:t>
      </w:r>
      <w:r w:rsidR="00D3308D" w:rsidRPr="00AF309A">
        <w:rPr>
          <w:szCs w:val="24"/>
        </w:rPr>
        <w:t xml:space="preserve"> form</w:t>
      </w:r>
      <w:r w:rsidR="00A14951" w:rsidRPr="00AF309A">
        <w:rPr>
          <w:szCs w:val="24"/>
        </w:rPr>
        <w:t>- a ‘third man’-</w:t>
      </w:r>
      <w:r w:rsidR="00D3308D" w:rsidRPr="00AF309A">
        <w:rPr>
          <w:szCs w:val="24"/>
        </w:rPr>
        <w:t xml:space="preserve"> </w:t>
      </w:r>
      <w:r w:rsidR="00A14951" w:rsidRPr="00AF309A">
        <w:rPr>
          <w:szCs w:val="24"/>
        </w:rPr>
        <w:t xml:space="preserve">that </w:t>
      </w:r>
      <w:r w:rsidR="00D3308D" w:rsidRPr="00AF309A">
        <w:rPr>
          <w:szCs w:val="24"/>
        </w:rPr>
        <w:t xml:space="preserve">explains </w:t>
      </w:r>
      <w:r w:rsidR="00A14951" w:rsidRPr="00AF309A">
        <w:rPr>
          <w:szCs w:val="24"/>
        </w:rPr>
        <w:t>this</w:t>
      </w:r>
      <w:r w:rsidR="00D3308D" w:rsidRPr="00AF309A">
        <w:rPr>
          <w:szCs w:val="24"/>
        </w:rPr>
        <w:t xml:space="preserve"> additional relationship in the way that ‘married couple’ explains the relationship between husband and wife. Unfortunate</w:t>
      </w:r>
      <w:r w:rsidR="00A14951" w:rsidRPr="00AF309A">
        <w:rPr>
          <w:szCs w:val="24"/>
        </w:rPr>
        <w:t xml:space="preserve">ly however this line of reasoning </w:t>
      </w:r>
      <w:r w:rsidR="00D3308D" w:rsidRPr="00AF309A">
        <w:rPr>
          <w:szCs w:val="24"/>
        </w:rPr>
        <w:t>keeps multiplying forms. ‘Husband’ has a particular relationship to ‘married couple’ as would ‘wife</w:t>
      </w:r>
      <w:r w:rsidR="00B27DF8" w:rsidRPr="00AF309A">
        <w:rPr>
          <w:szCs w:val="24"/>
        </w:rPr>
        <w:t>’,</w:t>
      </w:r>
      <w:r w:rsidR="00D3308D" w:rsidRPr="00AF309A">
        <w:rPr>
          <w:szCs w:val="24"/>
        </w:rPr>
        <w:t xml:space="preserve"> and these new relationships would </w:t>
      </w:r>
      <w:r w:rsidR="00A14951" w:rsidRPr="00AF309A">
        <w:rPr>
          <w:szCs w:val="24"/>
        </w:rPr>
        <w:t>be related</w:t>
      </w:r>
      <w:r w:rsidR="00B27DF8" w:rsidRPr="00AF309A">
        <w:rPr>
          <w:szCs w:val="24"/>
        </w:rPr>
        <w:t xml:space="preserve"> generating another form</w:t>
      </w:r>
      <w:r w:rsidR="00A14951" w:rsidRPr="00AF309A">
        <w:rPr>
          <w:szCs w:val="24"/>
        </w:rPr>
        <w:t xml:space="preserve"> and so </w:t>
      </w:r>
      <w:r w:rsidR="00B27DF8" w:rsidRPr="00AF309A">
        <w:rPr>
          <w:szCs w:val="24"/>
        </w:rPr>
        <w:t xml:space="preserve">on </w:t>
      </w:r>
      <w:r w:rsidR="00A14951" w:rsidRPr="00AF309A">
        <w:rPr>
          <w:szCs w:val="24"/>
        </w:rPr>
        <w:t>ad infinitum.</w:t>
      </w:r>
      <w:r w:rsidR="006B5FB2" w:rsidRPr="00AF309A">
        <w:rPr>
          <w:szCs w:val="24"/>
        </w:rPr>
        <w:t xml:space="preserve"> Further Aristotle argues that the Form</w:t>
      </w:r>
      <w:r w:rsidR="00CF2728" w:rsidRPr="00AF309A">
        <w:rPr>
          <w:szCs w:val="24"/>
        </w:rPr>
        <w:t>,</w:t>
      </w:r>
      <w:r w:rsidR="006B5FB2" w:rsidRPr="00AF309A">
        <w:rPr>
          <w:szCs w:val="24"/>
        </w:rPr>
        <w:t xml:space="preserve"> if it exists</w:t>
      </w:r>
      <w:r w:rsidR="00CF2728" w:rsidRPr="00AF309A">
        <w:rPr>
          <w:szCs w:val="24"/>
        </w:rPr>
        <w:t>, is no more ‘Man’ than an individual person simply by being eternal.</w:t>
      </w:r>
      <w:r w:rsidR="00BF5EE9" w:rsidRPr="00AF309A">
        <w:rPr>
          <w:szCs w:val="24"/>
        </w:rPr>
        <w:t xml:space="preserve"> Overall Aristotle is arguing that the Platonic idea is redundant.</w:t>
      </w:r>
    </w:p>
    <w:p w:rsidR="00DA2BCC" w:rsidRPr="00AF309A" w:rsidRDefault="00CF2728">
      <w:pPr>
        <w:widowControl w:val="0"/>
        <w:rPr>
          <w:szCs w:val="24"/>
        </w:rPr>
      </w:pPr>
      <w:r w:rsidRPr="00AF309A">
        <w:rPr>
          <w:szCs w:val="24"/>
        </w:rPr>
        <w:tab/>
      </w:r>
      <w:r w:rsidR="00D3308D" w:rsidRPr="00AF309A">
        <w:rPr>
          <w:szCs w:val="24"/>
        </w:rPr>
        <w:t xml:space="preserve"> </w:t>
      </w:r>
      <w:r w:rsidR="00BF5EE9" w:rsidRPr="00AF309A">
        <w:rPr>
          <w:szCs w:val="24"/>
        </w:rPr>
        <w:t>For Aristotle the word ‘Goo</w:t>
      </w:r>
      <w:r w:rsidR="002652EE" w:rsidRPr="00AF309A">
        <w:rPr>
          <w:szCs w:val="24"/>
        </w:rPr>
        <w:t>d</w:t>
      </w:r>
      <w:r w:rsidR="00BF5EE9" w:rsidRPr="00AF309A">
        <w:rPr>
          <w:szCs w:val="24"/>
        </w:rPr>
        <w:t>’</w:t>
      </w:r>
      <w:r w:rsidR="00DA2BCC" w:rsidRPr="00AF309A">
        <w:rPr>
          <w:szCs w:val="24"/>
        </w:rPr>
        <w:t xml:space="preserve"> does not signify just one idea</w:t>
      </w:r>
      <w:r w:rsidR="00BF5EE9" w:rsidRPr="00AF309A">
        <w:rPr>
          <w:szCs w:val="24"/>
        </w:rPr>
        <w:t xml:space="preserve"> and Plato is incorrect in treating ‘Good’ as if it had one uniform meaning in all instances – what grammarians call a univocal term. </w:t>
      </w:r>
      <w:r w:rsidR="00DA2BCC" w:rsidRPr="00AF309A">
        <w:rPr>
          <w:szCs w:val="24"/>
        </w:rPr>
        <w:t xml:space="preserve">.  Rather, </w:t>
      </w:r>
      <w:r w:rsidR="00BF5EE9" w:rsidRPr="00AF309A">
        <w:rPr>
          <w:szCs w:val="24"/>
        </w:rPr>
        <w:t>‘good’</w:t>
      </w:r>
      <w:r w:rsidR="00DA2BCC" w:rsidRPr="00AF309A">
        <w:rPr>
          <w:szCs w:val="24"/>
        </w:rPr>
        <w:t xml:space="preserve"> is a type of equivocal term</w:t>
      </w:r>
      <w:r w:rsidR="00BF5EE9" w:rsidRPr="00AF309A">
        <w:rPr>
          <w:szCs w:val="24"/>
        </w:rPr>
        <w:t>: i</w:t>
      </w:r>
      <w:r w:rsidR="00DA2BCC" w:rsidRPr="00AF309A">
        <w:rPr>
          <w:szCs w:val="24"/>
        </w:rPr>
        <w:t>t has ma</w:t>
      </w:r>
      <w:r w:rsidR="00916201" w:rsidRPr="00AF309A">
        <w:rPr>
          <w:szCs w:val="24"/>
        </w:rPr>
        <w:t xml:space="preserve">ny, though related, </w:t>
      </w:r>
      <w:r w:rsidR="00916201" w:rsidRPr="00AF309A">
        <w:rPr>
          <w:szCs w:val="24"/>
        </w:rPr>
        <w:lastRenderedPageBreak/>
        <w:t>meanings.  According to Aristotle t</w:t>
      </w:r>
      <w:r w:rsidR="00DA2BCC" w:rsidRPr="00AF309A">
        <w:rPr>
          <w:szCs w:val="24"/>
        </w:rPr>
        <w:t xml:space="preserve">hings are said to be good according to the same pattern that we use when we say that things exist.  </w:t>
      </w:r>
      <w:r w:rsidR="00916201" w:rsidRPr="00AF309A">
        <w:rPr>
          <w:szCs w:val="24"/>
        </w:rPr>
        <w:t xml:space="preserve">Even if we consider one substance that comes from one source, such as wood from a tree, we can see that it can exist in many different ways. Once we take a tree and cut </w:t>
      </w:r>
      <w:r w:rsidR="00DA2BCC" w:rsidRPr="00AF309A">
        <w:rPr>
          <w:szCs w:val="24"/>
        </w:rPr>
        <w:t xml:space="preserve">up into wood, </w:t>
      </w:r>
      <w:r w:rsidR="00916201" w:rsidRPr="00AF309A">
        <w:rPr>
          <w:szCs w:val="24"/>
        </w:rPr>
        <w:t xml:space="preserve">we can </w:t>
      </w:r>
      <w:r w:rsidR="00DA2BCC" w:rsidRPr="00AF309A">
        <w:rPr>
          <w:szCs w:val="24"/>
        </w:rPr>
        <w:t xml:space="preserve">then make a </w:t>
      </w:r>
      <w:r w:rsidR="00D402B1" w:rsidRPr="00AF309A">
        <w:rPr>
          <w:szCs w:val="24"/>
        </w:rPr>
        <w:t>chair</w:t>
      </w:r>
      <w:r w:rsidR="00DA2BCC" w:rsidRPr="00AF309A">
        <w:rPr>
          <w:szCs w:val="24"/>
        </w:rPr>
        <w:t>, a desk, a table</w:t>
      </w:r>
      <w:r w:rsidR="00916201" w:rsidRPr="00AF309A">
        <w:rPr>
          <w:szCs w:val="24"/>
        </w:rPr>
        <w:t>,</w:t>
      </w:r>
      <w:r w:rsidR="00DA2BCC" w:rsidRPr="00AF309A">
        <w:rPr>
          <w:szCs w:val="24"/>
        </w:rPr>
        <w:t xml:space="preserve"> and so on.  In a way these are the same – they’re all made of wood </w:t>
      </w:r>
      <w:r w:rsidR="00D402B1" w:rsidRPr="00AF309A">
        <w:rPr>
          <w:szCs w:val="24"/>
        </w:rPr>
        <w:t xml:space="preserve">from the same tree </w:t>
      </w:r>
      <w:r w:rsidR="00DA2BCC" w:rsidRPr="00AF309A">
        <w:rPr>
          <w:szCs w:val="24"/>
        </w:rPr>
        <w:t>– but they are also different.  The liv</w:t>
      </w:r>
      <w:r w:rsidR="00D402B1" w:rsidRPr="00AF309A">
        <w:rPr>
          <w:szCs w:val="24"/>
        </w:rPr>
        <w:t>ing</w:t>
      </w:r>
      <w:r w:rsidR="00DA2BCC" w:rsidRPr="00AF309A">
        <w:rPr>
          <w:szCs w:val="24"/>
        </w:rPr>
        <w:t xml:space="preserve"> tree grows</w:t>
      </w:r>
      <w:r w:rsidR="00D402B1" w:rsidRPr="00AF309A">
        <w:rPr>
          <w:szCs w:val="24"/>
        </w:rPr>
        <w:t xml:space="preserve">, but </w:t>
      </w:r>
      <w:r w:rsidR="00DA2BCC" w:rsidRPr="00AF309A">
        <w:rPr>
          <w:szCs w:val="24"/>
        </w:rPr>
        <w:t xml:space="preserve">the </w:t>
      </w:r>
      <w:r w:rsidR="00D402B1" w:rsidRPr="00AF309A">
        <w:rPr>
          <w:szCs w:val="24"/>
        </w:rPr>
        <w:t xml:space="preserve">cut up </w:t>
      </w:r>
      <w:r w:rsidR="00DA2BCC" w:rsidRPr="00AF309A">
        <w:rPr>
          <w:szCs w:val="24"/>
        </w:rPr>
        <w:t xml:space="preserve">wood does not; the </w:t>
      </w:r>
      <w:r w:rsidR="00D402B1" w:rsidRPr="00AF309A">
        <w:rPr>
          <w:szCs w:val="24"/>
        </w:rPr>
        <w:t>chair</w:t>
      </w:r>
      <w:r w:rsidR="00DA2BCC" w:rsidRPr="00AF309A">
        <w:rPr>
          <w:szCs w:val="24"/>
        </w:rPr>
        <w:t xml:space="preserve"> is a place to </w:t>
      </w:r>
      <w:r w:rsidR="00D402B1" w:rsidRPr="00AF309A">
        <w:rPr>
          <w:szCs w:val="24"/>
        </w:rPr>
        <w:t>sit,</w:t>
      </w:r>
      <w:r w:rsidR="00DA2BCC" w:rsidRPr="00AF309A">
        <w:rPr>
          <w:szCs w:val="24"/>
        </w:rPr>
        <w:t xml:space="preserve"> the table is a place to eat</w:t>
      </w:r>
      <w:r w:rsidR="00D402B1" w:rsidRPr="00AF309A">
        <w:rPr>
          <w:szCs w:val="24"/>
        </w:rPr>
        <w:t>,</w:t>
      </w:r>
      <w:r w:rsidR="00DA2BCC" w:rsidRPr="00AF309A">
        <w:rPr>
          <w:szCs w:val="24"/>
        </w:rPr>
        <w:t xml:space="preserve"> etc.  These things exist as different kinds or types and they exist in different ways, times, places, sizes, and shapes.  So too</w:t>
      </w:r>
      <w:r w:rsidR="00D402B1" w:rsidRPr="00AF309A">
        <w:rPr>
          <w:szCs w:val="24"/>
        </w:rPr>
        <w:t>,</w:t>
      </w:r>
      <w:r w:rsidR="00DA2BCC" w:rsidRPr="00AF309A">
        <w:rPr>
          <w:szCs w:val="24"/>
        </w:rPr>
        <w:t xml:space="preserve"> these things are good in different ways – a tree is not good in the same way that lumber is good.  A </w:t>
      </w:r>
      <w:r w:rsidR="00D402B1" w:rsidRPr="00AF309A">
        <w:rPr>
          <w:szCs w:val="24"/>
        </w:rPr>
        <w:t>chair</w:t>
      </w:r>
      <w:r w:rsidR="00DA2BCC" w:rsidRPr="00AF309A">
        <w:rPr>
          <w:szCs w:val="24"/>
        </w:rPr>
        <w:t xml:space="preserve"> is not good in the way a desk is good.  Thus good does not mean just one thing.  So even if there were a Platonic Form of the Good it would be useless in our search.  We are looking for the good that is p</w:t>
      </w:r>
      <w:r w:rsidR="00D402B1" w:rsidRPr="00AF309A">
        <w:rPr>
          <w:szCs w:val="24"/>
        </w:rPr>
        <w:t>articul</w:t>
      </w:r>
      <w:r w:rsidR="00DA2BCC" w:rsidRPr="00AF309A">
        <w:rPr>
          <w:szCs w:val="24"/>
        </w:rPr>
        <w:t>ar to human beings – not some universal good that all things supposedly share.</w:t>
      </w:r>
      <w:r w:rsidR="00500A4D" w:rsidRPr="00AF309A">
        <w:rPr>
          <w:szCs w:val="24"/>
        </w:rPr>
        <w:t xml:space="preserve"> Again, even if the Universal Good existed, it would be insufficient to answer our question as to what is good for human beings.</w:t>
      </w:r>
    </w:p>
    <w:p w:rsidR="00DA2BCC" w:rsidRPr="00AF309A" w:rsidRDefault="00DA2BCC">
      <w:pPr>
        <w:widowControl w:val="0"/>
        <w:rPr>
          <w:szCs w:val="24"/>
        </w:rPr>
      </w:pPr>
      <w:r w:rsidRPr="00AF309A">
        <w:rPr>
          <w:szCs w:val="24"/>
        </w:rPr>
        <w:tab/>
        <w:t xml:space="preserve">Since we have defined happiness as that which is the proper goal for human beings, then to understand what happiness for human beings is we must try to locate our proper goal.  The function of something determines its proper goal.  The function of something, </w:t>
      </w:r>
      <w:r w:rsidR="00823B82">
        <w:rPr>
          <w:szCs w:val="24"/>
        </w:rPr>
        <w:t xml:space="preserve">an activity such as </w:t>
      </w:r>
      <w:r w:rsidRPr="00AF309A">
        <w:rPr>
          <w:szCs w:val="24"/>
        </w:rPr>
        <w:t>a craft for example, is determined by its characteristic activity.  The function of a carpenter is to build; hence the goal of a carpenter is some sort of building or construction – e.g. a house.  The excellence or virtue of carpentry is characterized by doing this</w:t>
      </w:r>
      <w:r w:rsidR="00823B82">
        <w:rPr>
          <w:szCs w:val="24"/>
        </w:rPr>
        <w:t xml:space="preserve"> particular activity</w:t>
      </w:r>
      <w:r w:rsidRPr="00AF309A">
        <w:rPr>
          <w:szCs w:val="24"/>
        </w:rPr>
        <w:t xml:space="preserve"> well – the house built by an excellent carpenter stands for hundreds of years etc.  The characteristic or specific activity of persons, in general, is reasoning, and so therein lies our function.  Human happiness or human good, then, will be derived from reasoning well - just as the good in carpentry is derived from building well.  Since reasoning, for Aristotle, is done by the soul, the good for persons is derived from an excellent activity of the soul, or as Aristotle puts it – an activity of soul in accord with perfect virtue.   A proviso must be added: over a complete life.  The ultimate goal for human beings cannot be something momentary such as a feeling.  Happiness is the project of a lifetime.</w:t>
      </w:r>
    </w:p>
    <w:p w:rsidR="00DA2BCC" w:rsidRPr="00AF309A" w:rsidRDefault="00DA2BCC">
      <w:pPr>
        <w:widowControl w:val="0"/>
        <w:rPr>
          <w:szCs w:val="24"/>
        </w:rPr>
      </w:pPr>
      <w:r w:rsidRPr="00AF309A">
        <w:rPr>
          <w:szCs w:val="24"/>
        </w:rPr>
        <w:tab/>
        <w:t>Happiness, then, is derived from an excellent activity of the rational part of the soul or what we call the intellect.  But since we are not looking for scientific truths or facts, but rather how to achieve a particular goal, then happiness is derived, more precisely, from the excellence of the practical intellect relative to human conduct.  In a given situation we want to be able to choose the action which will lead or add to a good life in the long run.  Now only practice and habit can perfect any art or craft – just about anyone can get a sound out of a violin, but only years of practice (and talent) will make you a virtuoso.  The same may be said of the excellence of the practical intellect we are addressing</w:t>
      </w:r>
      <w:r w:rsidR="00AF1733" w:rsidRPr="00AF309A">
        <w:rPr>
          <w:szCs w:val="24"/>
        </w:rPr>
        <w:t>, which</w:t>
      </w:r>
      <w:r w:rsidRPr="00AF309A">
        <w:rPr>
          <w:szCs w:val="24"/>
        </w:rPr>
        <w:t xml:space="preserve"> we call ethical or moral virtue.  It can only be acquired through practice.</w:t>
      </w:r>
    </w:p>
    <w:p w:rsidR="00DA2BCC" w:rsidRPr="00AF309A" w:rsidRDefault="00DA2BCC">
      <w:pPr>
        <w:widowControl w:val="0"/>
        <w:rPr>
          <w:szCs w:val="24"/>
        </w:rPr>
      </w:pPr>
      <w:r w:rsidRPr="00AF309A">
        <w:rPr>
          <w:szCs w:val="24"/>
        </w:rPr>
        <w:tab/>
        <w:t xml:space="preserve">In the practical domain either excess or deficiency does not achieve the </w:t>
      </w:r>
      <w:r w:rsidR="002145BB">
        <w:rPr>
          <w:szCs w:val="24"/>
        </w:rPr>
        <w:t xml:space="preserve">desired </w:t>
      </w:r>
      <w:r w:rsidRPr="00AF309A">
        <w:rPr>
          <w:szCs w:val="24"/>
        </w:rPr>
        <w:t>end result.   Exercise is a means to good health, but either too much or too little will be detrimental</w:t>
      </w:r>
      <w:r w:rsidR="002145BB">
        <w:rPr>
          <w:szCs w:val="24"/>
        </w:rPr>
        <w:t xml:space="preserve"> to that desired end</w:t>
      </w:r>
      <w:r w:rsidRPr="00AF309A">
        <w:rPr>
          <w:szCs w:val="24"/>
        </w:rPr>
        <w:t xml:space="preserve">.   The same can be said of dieting.  Hence practical excellence is always a mean between extremes, and this applies to practical excellence in the habits of human conduct or character– the moral virtues.  The most worthwhile human actions usually require managing the pleasures, pains, feelings, and passions associated with those actions.  Generally, the more conducive the action is to the good life the more difficult or painful it is.  So, for example, a good education will produce a good career and a good life (usually), but education requires a lot of </w:t>
      </w:r>
      <w:r w:rsidRPr="00AF309A">
        <w:rPr>
          <w:szCs w:val="24"/>
        </w:rPr>
        <w:lastRenderedPageBreak/>
        <w:t>sweat.  Owning a successful business will probably allow you to retire early and rich, but it will take hard work – and so on.</w:t>
      </w:r>
    </w:p>
    <w:p w:rsidR="00DA2BCC" w:rsidRPr="00AF309A" w:rsidRDefault="00DA2BCC">
      <w:pPr>
        <w:widowControl w:val="0"/>
        <w:rPr>
          <w:szCs w:val="24"/>
        </w:rPr>
      </w:pPr>
      <w:r w:rsidRPr="00AF309A">
        <w:rPr>
          <w:szCs w:val="24"/>
        </w:rPr>
        <w:tab/>
        <w:t>Hence a moral virtue is a habit or disposition found as the mean between two extremes which manages pleasures and pains under specific circumstances allowing the individual to choose correctly and so attain the good life.  For example – since a successful business is usually built over a long period of time, that success will also include a number of reversals.  Courage will be needed to see the businessperson through the difficult times.  But what is courage and how is it obtained?  Courage is the virtue that allows us to overcome our fears.  It avoids the defect of cowardice – fearing too much which generally immobilizes us - and the excess of overconfidence – blindly rushing ahead without caution.  We can obtain this virtue by the practice of rationally facing our fear, i.e., in difficult circumstances striking a reasoned balance regarding our fear – always avoiding defect and excess.  The more we do this the better at it we become.  The same may be said for the other virtues.</w:t>
      </w:r>
    </w:p>
    <w:p w:rsidR="00DA2BCC" w:rsidRPr="00AF309A" w:rsidRDefault="00DA2BCC">
      <w:pPr>
        <w:widowControl w:val="0"/>
        <w:rPr>
          <w:szCs w:val="24"/>
        </w:rPr>
      </w:pPr>
      <w:r w:rsidRPr="00AF309A">
        <w:rPr>
          <w:szCs w:val="24"/>
        </w:rPr>
        <w:tab/>
        <w:t>Thus moral conduct implies choice.  Choice requires deliberation and voluntary action.  It is only for voluntary actions that were are either blamed or praised.  If a person shoots another we can hardly blame the bullet – it was merely following the laws of physics.  We blame the person unless that person’s actions were involuntary – meaning he or she acted under compulsion.  We say a person is compelled to act if under normal circumstances the person would not commit that act (temporary insanity might be an example of compulsion).  For Aristotle, conditions such as ignorance, illness, or intoxication do not automatically mitigate responsibility if the person can or should have remedied the situation (The drunk driver chose to have too much to drink and then chose to drive.  Even if alcohol clouded his judgment about driving, he made the initial choice to drink too much).</w:t>
      </w:r>
    </w:p>
    <w:p w:rsidR="00DA2BCC" w:rsidRPr="00AF309A" w:rsidRDefault="00DA2BCC">
      <w:pPr>
        <w:widowControl w:val="0"/>
        <w:rPr>
          <w:szCs w:val="24"/>
        </w:rPr>
      </w:pPr>
      <w:r w:rsidRPr="00AF309A">
        <w:rPr>
          <w:szCs w:val="24"/>
        </w:rPr>
        <w:tab/>
        <w:t xml:space="preserve">Choice also involves deliberation.  Deliberation is deciding which is the correct means to an end that is within our power.  We do not deliberate about facts such as a scientific law.  Nor do we deliberate about ends themselves – a doctor does not consider whether health is the end of medicine or whether he should be concerned with the health of his patient.  If something is beyond our control we do not deliberate about it – for example, no one deliberates about the past.  Thus choice is defined as ‘deliberate appetition of things that lie in our power.’  That is, after rational consideration voluntarily selecting means to an end that can be accomplished.  </w:t>
      </w:r>
    </w:p>
    <w:p w:rsidR="00AE048F" w:rsidRPr="00AF309A" w:rsidRDefault="00DA2BCC" w:rsidP="00AE048F">
      <w:pPr>
        <w:widowControl w:val="0"/>
        <w:ind w:firstLine="720"/>
        <w:rPr>
          <w:szCs w:val="24"/>
        </w:rPr>
      </w:pPr>
      <w:r w:rsidRPr="00AF309A">
        <w:rPr>
          <w:szCs w:val="24"/>
        </w:rPr>
        <w:t xml:space="preserve">The virtue of prudence is defined as excellence in deliberation. Thus prudence is not science or philosophical wisdom – these deal with universal truths and are not oriented toward practicality or the accomplishment of any particular goal.  Neither is prudence what Aristotle calls intuition – this searches for the first principles or building blocks of science.  Again these are universal truths (e.g. two objects cannot occupy the same space at the same time).  Prudence deals with what must be done in a particular situation – the best medicine for curing this particular patient and so on.  Prudence is intelligence or skill in deliberating about what must be done to accomplish a particular goal.  The virtues are habits or dispositions that keep </w:t>
      </w:r>
      <w:r w:rsidR="002145BB">
        <w:rPr>
          <w:szCs w:val="24"/>
        </w:rPr>
        <w:t>practical reasoning on track.  So we can see that t</w:t>
      </w:r>
      <w:r w:rsidRPr="00AF309A">
        <w:rPr>
          <w:szCs w:val="24"/>
        </w:rPr>
        <w:t xml:space="preserve">here is a reciprocal relationship between the virtues and prudence.  The virtues reinforce prudence and since virtue is a mean found by practical reason, prudence reinforces the virtues.  Thus the most prudent person available would make the ideal politician.  (Aristotle gives a detailed portrait of the extremely prudent person – the ‘great souled’ man – in Book 4  </w:t>
      </w:r>
    </w:p>
    <w:p w:rsidR="00DA2BCC" w:rsidRPr="00AF309A" w:rsidRDefault="00AE048F" w:rsidP="00AE048F">
      <w:pPr>
        <w:widowControl w:val="0"/>
        <w:ind w:firstLine="720"/>
        <w:rPr>
          <w:szCs w:val="24"/>
        </w:rPr>
      </w:pPr>
      <w:r w:rsidRPr="00AF309A">
        <w:rPr>
          <w:szCs w:val="24"/>
        </w:rPr>
        <w:t>Si</w:t>
      </w:r>
      <w:r w:rsidR="00DA2BCC" w:rsidRPr="00AF309A">
        <w:rPr>
          <w:szCs w:val="24"/>
        </w:rPr>
        <w:t>nce justice is a virtue it is also a mean, but there i</w:t>
      </w:r>
      <w:r w:rsidR="00DD4563">
        <w:rPr>
          <w:szCs w:val="24"/>
        </w:rPr>
        <w:t>s more than one type of justice;</w:t>
      </w:r>
      <w:bookmarkStart w:id="0" w:name="_GoBack"/>
      <w:bookmarkEnd w:id="0"/>
      <w:r w:rsidR="00DA2BCC" w:rsidRPr="00AF309A">
        <w:rPr>
          <w:szCs w:val="24"/>
        </w:rPr>
        <w:t xml:space="preserve"> so </w:t>
      </w:r>
      <w:r w:rsidR="00DA2BCC" w:rsidRPr="00AF309A">
        <w:rPr>
          <w:szCs w:val="24"/>
        </w:rPr>
        <w:lastRenderedPageBreak/>
        <w:t>there is more than one type of mean.   Justice involves either rectification or distribution.  Rectification concerns making sure transactions are fair.  In any transaction both parties should (approximately) receive equal value.  However this equality is disturbed if, as in the case of fraud for example, one party has unfairly received a greater share of the value.  It is up to the justice system, then, to fairly balance the scales.  Distributive justice generally involves common property – e.g. water rights – that is then distributed in proportion to the contribution of the citizen.  Proportion is maintained in transactions where barter is impractical – such as a transaction between a baker and a builder – by the use of money as medium of exchange.</w:t>
      </w:r>
    </w:p>
    <w:p w:rsidR="00DA2BCC" w:rsidRPr="00AF309A" w:rsidRDefault="00DA2BCC">
      <w:pPr>
        <w:widowControl w:val="0"/>
        <w:rPr>
          <w:szCs w:val="24"/>
        </w:rPr>
      </w:pPr>
      <w:r w:rsidRPr="00AF309A">
        <w:rPr>
          <w:szCs w:val="24"/>
        </w:rPr>
        <w:tab/>
        <w:t>Ultimately Aristotle recommends the life of intellectual contemplation as the happiest life because it is the most self-sufficient.</w:t>
      </w:r>
    </w:p>
    <w:p w:rsidR="00DA2BCC" w:rsidRPr="00AF309A" w:rsidRDefault="00DA2BCC">
      <w:pPr>
        <w:widowControl w:val="0"/>
        <w:rPr>
          <w:szCs w:val="24"/>
        </w:rPr>
      </w:pPr>
    </w:p>
    <w:p w:rsidR="00DA2BCC" w:rsidRPr="00AF309A" w:rsidRDefault="00DA2BCC">
      <w:pPr>
        <w:widowControl w:val="0"/>
        <w:rPr>
          <w:szCs w:val="24"/>
        </w:rPr>
      </w:pPr>
      <w:r w:rsidRPr="00AF309A">
        <w:rPr>
          <w:szCs w:val="24"/>
        </w:rPr>
        <w:tab/>
      </w:r>
      <w:r w:rsidRPr="00AF309A">
        <w:rPr>
          <w:szCs w:val="24"/>
        </w:rPr>
        <w:tab/>
      </w:r>
      <w:r w:rsidRPr="00AF309A">
        <w:rPr>
          <w:szCs w:val="24"/>
        </w:rPr>
        <w:tab/>
      </w:r>
      <w:r w:rsidRPr="00AF309A">
        <w:rPr>
          <w:szCs w:val="24"/>
        </w:rPr>
        <w:tab/>
      </w:r>
      <w:r w:rsidRPr="00AF309A">
        <w:rPr>
          <w:szCs w:val="24"/>
        </w:rPr>
        <w:tab/>
      </w:r>
    </w:p>
    <w:p w:rsidR="00DA2BCC" w:rsidRPr="00AF309A" w:rsidRDefault="00DA2BCC">
      <w:pPr>
        <w:widowControl w:val="0"/>
        <w:rPr>
          <w:szCs w:val="24"/>
        </w:rPr>
      </w:pPr>
    </w:p>
    <w:sectPr w:rsidR="00DA2BCC" w:rsidRPr="00AF309A" w:rsidSect="00301F49">
      <w:footerReference w:type="even" r:id="rId6"/>
      <w:footerReference w:type="default" r:id="rId7"/>
      <w:footnotePr>
        <w:numFmt w:val="lowerLetter"/>
      </w:footnotePr>
      <w:endnotePr>
        <w:numFmt w:val="lowerLetter"/>
      </w:endnotePr>
      <w:pgSz w:w="12240" w:h="15840"/>
      <w:pgMar w:top="1440" w:right="1440" w:bottom="1440" w:left="1440" w:header="1440" w:footer="14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5C4A" w:rsidRDefault="00EB5C4A" w:rsidP="00010E39">
      <w:r>
        <w:separator/>
      </w:r>
    </w:p>
  </w:endnote>
  <w:endnote w:type="continuationSeparator" w:id="0">
    <w:p w:rsidR="00EB5C4A" w:rsidRDefault="00EB5C4A" w:rsidP="00010E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1F49" w:rsidRDefault="00301F49">
    <w:pPr>
      <w:pStyle w:val="Footer"/>
      <w:jc w:val="center"/>
    </w:pPr>
    <w:r>
      <w:fldChar w:fldCharType="begin"/>
    </w:r>
    <w:r>
      <w:instrText xml:space="preserve"> PAGE   \* MERGEFORMAT </w:instrText>
    </w:r>
    <w:r>
      <w:fldChar w:fldCharType="separate"/>
    </w:r>
    <w:r>
      <w:rPr>
        <w:noProof/>
      </w:rPr>
      <w:t>2</w:t>
    </w:r>
    <w:r>
      <w:fldChar w:fldCharType="end"/>
    </w:r>
  </w:p>
  <w:p w:rsidR="00010E39" w:rsidRDefault="00010E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1F49" w:rsidRDefault="00301F49">
    <w:pPr>
      <w:pStyle w:val="Footer"/>
      <w:jc w:val="center"/>
    </w:pPr>
    <w:r>
      <w:fldChar w:fldCharType="begin"/>
    </w:r>
    <w:r>
      <w:instrText xml:space="preserve"> PAGE   \* MERGEFORMAT </w:instrText>
    </w:r>
    <w:r>
      <w:fldChar w:fldCharType="separate"/>
    </w:r>
    <w:r w:rsidR="00DD4563">
      <w:rPr>
        <w:noProof/>
      </w:rPr>
      <w:t>7</w:t>
    </w:r>
    <w:r>
      <w:fldChar w:fldCharType="end"/>
    </w:r>
  </w:p>
  <w:p w:rsidR="00301F49" w:rsidRDefault="00301F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5C4A" w:rsidRDefault="00EB5C4A" w:rsidP="00010E39">
      <w:r>
        <w:separator/>
      </w:r>
    </w:p>
  </w:footnote>
  <w:footnote w:type="continuationSeparator" w:id="0">
    <w:p w:rsidR="00EB5C4A" w:rsidRDefault="00EB5C4A" w:rsidP="00010E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0"/>
  <w:displayHorizontalDrawingGridEvery w:val="0"/>
  <w:displayVerticalDrawingGridEvery w:val="0"/>
  <w:doNotShadeFormData/>
  <w:noPunctuationKerning/>
  <w:characterSpacingControl w:val="doNotCompress"/>
  <w:footnotePr>
    <w:numFmt w:val="lowerLetter"/>
    <w:footnote w:id="-1"/>
    <w:footnote w:id="0"/>
  </w:footnotePr>
  <w:endnotePr>
    <w:numFmt w:val="lowerLette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C52"/>
    <w:rsid w:val="00001F5D"/>
    <w:rsid w:val="00005ED4"/>
    <w:rsid w:val="00010E39"/>
    <w:rsid w:val="000238DB"/>
    <w:rsid w:val="0004548F"/>
    <w:rsid w:val="00061A30"/>
    <w:rsid w:val="00067124"/>
    <w:rsid w:val="000E2A98"/>
    <w:rsid w:val="00116AD3"/>
    <w:rsid w:val="00146146"/>
    <w:rsid w:val="001D1B93"/>
    <w:rsid w:val="001D562D"/>
    <w:rsid w:val="001E2AC5"/>
    <w:rsid w:val="002145BB"/>
    <w:rsid w:val="0024645F"/>
    <w:rsid w:val="0025395B"/>
    <w:rsid w:val="002652EE"/>
    <w:rsid w:val="002875DD"/>
    <w:rsid w:val="00301F49"/>
    <w:rsid w:val="00365B45"/>
    <w:rsid w:val="00370389"/>
    <w:rsid w:val="003C1930"/>
    <w:rsid w:val="003E5E35"/>
    <w:rsid w:val="00411948"/>
    <w:rsid w:val="004415B9"/>
    <w:rsid w:val="0049654C"/>
    <w:rsid w:val="004B419A"/>
    <w:rsid w:val="004B6B5E"/>
    <w:rsid w:val="004C733C"/>
    <w:rsid w:val="004F326B"/>
    <w:rsid w:val="004F3D06"/>
    <w:rsid w:val="00500A4D"/>
    <w:rsid w:val="0052237E"/>
    <w:rsid w:val="00532239"/>
    <w:rsid w:val="005326B2"/>
    <w:rsid w:val="0058634C"/>
    <w:rsid w:val="005E0E47"/>
    <w:rsid w:val="005F13F7"/>
    <w:rsid w:val="00605865"/>
    <w:rsid w:val="006335EF"/>
    <w:rsid w:val="00655406"/>
    <w:rsid w:val="00695301"/>
    <w:rsid w:val="006A72CF"/>
    <w:rsid w:val="006B5FB2"/>
    <w:rsid w:val="006D464F"/>
    <w:rsid w:val="00702739"/>
    <w:rsid w:val="007064D8"/>
    <w:rsid w:val="00740AA6"/>
    <w:rsid w:val="00751B4B"/>
    <w:rsid w:val="00756EEE"/>
    <w:rsid w:val="00766E3A"/>
    <w:rsid w:val="007725CB"/>
    <w:rsid w:val="00791107"/>
    <w:rsid w:val="00794C22"/>
    <w:rsid w:val="007A05DE"/>
    <w:rsid w:val="00823B82"/>
    <w:rsid w:val="00856774"/>
    <w:rsid w:val="00886322"/>
    <w:rsid w:val="00894C52"/>
    <w:rsid w:val="00901747"/>
    <w:rsid w:val="00913498"/>
    <w:rsid w:val="00916201"/>
    <w:rsid w:val="0096600B"/>
    <w:rsid w:val="00972854"/>
    <w:rsid w:val="009801F5"/>
    <w:rsid w:val="0098329C"/>
    <w:rsid w:val="009B0051"/>
    <w:rsid w:val="009B542D"/>
    <w:rsid w:val="009D2116"/>
    <w:rsid w:val="009E6EFF"/>
    <w:rsid w:val="00A05179"/>
    <w:rsid w:val="00A14951"/>
    <w:rsid w:val="00A154AD"/>
    <w:rsid w:val="00A17C3C"/>
    <w:rsid w:val="00A228D4"/>
    <w:rsid w:val="00AB3B6B"/>
    <w:rsid w:val="00AB4139"/>
    <w:rsid w:val="00AB5EB7"/>
    <w:rsid w:val="00AE048F"/>
    <w:rsid w:val="00AF1733"/>
    <w:rsid w:val="00AF309A"/>
    <w:rsid w:val="00B11101"/>
    <w:rsid w:val="00B15186"/>
    <w:rsid w:val="00B27DF8"/>
    <w:rsid w:val="00B33339"/>
    <w:rsid w:val="00B74340"/>
    <w:rsid w:val="00B77EDF"/>
    <w:rsid w:val="00B93185"/>
    <w:rsid w:val="00B93379"/>
    <w:rsid w:val="00BB35BE"/>
    <w:rsid w:val="00BE1B21"/>
    <w:rsid w:val="00BF5EE9"/>
    <w:rsid w:val="00C15EB1"/>
    <w:rsid w:val="00C20BDB"/>
    <w:rsid w:val="00CC3E27"/>
    <w:rsid w:val="00CF2728"/>
    <w:rsid w:val="00D13BAF"/>
    <w:rsid w:val="00D15A02"/>
    <w:rsid w:val="00D3308D"/>
    <w:rsid w:val="00D402B1"/>
    <w:rsid w:val="00D432C2"/>
    <w:rsid w:val="00D65CE7"/>
    <w:rsid w:val="00D97B52"/>
    <w:rsid w:val="00DA2BCC"/>
    <w:rsid w:val="00DC0978"/>
    <w:rsid w:val="00DD234F"/>
    <w:rsid w:val="00DD4563"/>
    <w:rsid w:val="00DE0471"/>
    <w:rsid w:val="00E20690"/>
    <w:rsid w:val="00E307C4"/>
    <w:rsid w:val="00E557B0"/>
    <w:rsid w:val="00E660B9"/>
    <w:rsid w:val="00E746B0"/>
    <w:rsid w:val="00E8056F"/>
    <w:rsid w:val="00E85781"/>
    <w:rsid w:val="00EB402B"/>
    <w:rsid w:val="00EB5C4A"/>
    <w:rsid w:val="00EC5218"/>
    <w:rsid w:val="00EE4549"/>
    <w:rsid w:val="00EF5BB7"/>
    <w:rsid w:val="00F16D53"/>
    <w:rsid w:val="00F758FF"/>
    <w:rsid w:val="00FC44D5"/>
    <w:rsid w:val="00FF6435"/>
    <w:rsid w:val="00FF76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270E0D"/>
  <w15:chartTrackingRefBased/>
  <w15:docId w15:val="{8707CCB0-D66C-4228-91A0-F7FC92643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10E39"/>
    <w:pPr>
      <w:tabs>
        <w:tab w:val="center" w:pos="4680"/>
        <w:tab w:val="right" w:pos="9360"/>
      </w:tabs>
    </w:pPr>
  </w:style>
  <w:style w:type="character" w:customStyle="1" w:styleId="HeaderChar">
    <w:name w:val="Header Char"/>
    <w:link w:val="Header"/>
    <w:uiPriority w:val="99"/>
    <w:semiHidden/>
    <w:rsid w:val="00010E39"/>
    <w:rPr>
      <w:sz w:val="24"/>
    </w:rPr>
  </w:style>
  <w:style w:type="paragraph" w:styleId="Footer">
    <w:name w:val="footer"/>
    <w:basedOn w:val="Normal"/>
    <w:link w:val="FooterChar"/>
    <w:uiPriority w:val="99"/>
    <w:unhideWhenUsed/>
    <w:rsid w:val="00010E39"/>
    <w:pPr>
      <w:tabs>
        <w:tab w:val="center" w:pos="4680"/>
        <w:tab w:val="right" w:pos="9360"/>
      </w:tabs>
    </w:pPr>
  </w:style>
  <w:style w:type="character" w:customStyle="1" w:styleId="FooterChar">
    <w:name w:val="Footer Char"/>
    <w:link w:val="Footer"/>
    <w:uiPriority w:val="99"/>
    <w:rsid w:val="00010E39"/>
    <w:rPr>
      <w:sz w:val="24"/>
    </w:rPr>
  </w:style>
  <w:style w:type="paragraph" w:styleId="BalloonText">
    <w:name w:val="Balloon Text"/>
    <w:basedOn w:val="Normal"/>
    <w:link w:val="BalloonTextChar"/>
    <w:uiPriority w:val="99"/>
    <w:semiHidden/>
    <w:unhideWhenUsed/>
    <w:rsid w:val="006335EF"/>
    <w:rPr>
      <w:rFonts w:ascii="Segoe UI" w:hAnsi="Segoe UI" w:cs="Segoe UI"/>
      <w:sz w:val="18"/>
      <w:szCs w:val="18"/>
    </w:rPr>
  </w:style>
  <w:style w:type="character" w:customStyle="1" w:styleId="BalloonTextChar">
    <w:name w:val="Balloon Text Char"/>
    <w:link w:val="BalloonText"/>
    <w:uiPriority w:val="99"/>
    <w:semiHidden/>
    <w:rsid w:val="006335E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4307</TotalTime>
  <Pages>9</Pages>
  <Words>4351</Words>
  <Characters>24801</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Aristotle’s Ethics</vt:lpstr>
    </vt:vector>
  </TitlesOfParts>
  <Company/>
  <LinksUpToDate>false</LinksUpToDate>
  <CharactersWithSpaces>29094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Aristotle’s Ethics</dc:title>
  <dc:subject/>
  <dc:creator>John</dc:creator>
  <cp:keywords/>
  <cp:lastModifiedBy>John Ross</cp:lastModifiedBy>
  <cp:revision>60</cp:revision>
  <cp:lastPrinted>2015-12-02T16:24:00Z</cp:lastPrinted>
  <dcterms:created xsi:type="dcterms:W3CDTF">2016-02-21T19:39:00Z</dcterms:created>
  <dcterms:modified xsi:type="dcterms:W3CDTF">2016-03-15T17:28:00Z</dcterms:modified>
</cp:coreProperties>
</file>