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5B2E" w:rsidRDefault="005B189E" w:rsidP="00565B2E">
      <w:pPr>
        <w:jc w:val="center"/>
      </w:pPr>
      <w:r>
        <w:t xml:space="preserve"> Moral Philosophy</w:t>
      </w:r>
      <w:r w:rsidR="00E2320B">
        <w:t xml:space="preserve"> in Classical</w:t>
      </w:r>
      <w:r w:rsidR="00565B2E">
        <w:t xml:space="preserve"> China</w:t>
      </w:r>
    </w:p>
    <w:p w:rsidR="005B189E" w:rsidRPr="009A0FBE" w:rsidRDefault="005B189E" w:rsidP="005B189E"/>
    <w:p w:rsidR="005B189E" w:rsidRPr="009A0FBE" w:rsidRDefault="005B189E" w:rsidP="005B189E">
      <w:r w:rsidRPr="009A0FBE">
        <w:t>Doing an introduction to Chinese history</w:t>
      </w:r>
      <w:r w:rsidR="002A7BA8">
        <w:t>,</w:t>
      </w:r>
      <w:bookmarkStart w:id="0" w:name="_GoBack"/>
      <w:bookmarkEnd w:id="0"/>
      <w:r w:rsidRPr="009A0FBE">
        <w:t xml:space="preserve"> civilization and culture is something vast that is beyond the scope of this course. We will look at one important aspect of classical Chinese philosophy, which on its own is extremely complex and laden with controversy.</w:t>
      </w:r>
      <w:r w:rsidR="00AC6B31" w:rsidRPr="009A0FBE">
        <w:t xml:space="preserve"> </w:t>
      </w:r>
      <w:r w:rsidR="00070462" w:rsidRPr="009A0FBE">
        <w:t>The word ‘classical’ itself can be misleading when applied to China.</w:t>
      </w:r>
      <w:r w:rsidR="002224B0" w:rsidRPr="009A0FBE">
        <w:t xml:space="preserve"> The development of Classical thought</w:t>
      </w:r>
      <w:r w:rsidR="00635C4F" w:rsidRPr="009A0FBE">
        <w:t xml:space="preserve"> in the West</w:t>
      </w:r>
      <w:r w:rsidR="002224B0" w:rsidRPr="009A0FBE">
        <w:t xml:space="preserve"> roughly coincides</w:t>
      </w:r>
      <w:r w:rsidR="00635C4F" w:rsidRPr="009A0FBE">
        <w:t xml:space="preserve"> with the ‘Golden Age’ of Greece</w:t>
      </w:r>
      <w:r w:rsidR="004D1398" w:rsidRPr="009A0FBE">
        <w:t>: Pericles, Socrates, Plato, and Alexander etc.</w:t>
      </w:r>
      <w:r w:rsidR="00E53DEF" w:rsidRPr="009A0FBE">
        <w:t xml:space="preserve"> However Classical Chines</w:t>
      </w:r>
      <w:r w:rsidR="002224B0" w:rsidRPr="009A0FBE">
        <w:t>e</w:t>
      </w:r>
      <w:r w:rsidR="009A0FBE">
        <w:t xml:space="preserve"> philosophy</w:t>
      </w:r>
      <w:r w:rsidR="00D7171B">
        <w:t xml:space="preserve"> </w:t>
      </w:r>
      <w:r w:rsidR="00E53DEF" w:rsidRPr="009A0FBE">
        <w:t>had its origins during</w:t>
      </w:r>
      <w:r w:rsidR="009A0FBE">
        <w:t xml:space="preserve"> a period of p</w:t>
      </w:r>
      <w:r w:rsidR="00E53DEF" w:rsidRPr="009A0FBE">
        <w:t>olitical strife and turmoil.</w:t>
      </w:r>
      <w:r w:rsidR="009629DC" w:rsidRPr="009A0FBE">
        <w:t xml:space="preserve"> The Chines</w:t>
      </w:r>
      <w:r w:rsidR="002224B0" w:rsidRPr="009A0FBE">
        <w:t>e</w:t>
      </w:r>
      <w:r w:rsidR="009629DC" w:rsidRPr="009A0FBE">
        <w:t xml:space="preserve"> ‘Golden Age’ is usually associated with a later period: </w:t>
      </w:r>
      <w:r w:rsidR="00DA513C" w:rsidRPr="009A0FBE">
        <w:t xml:space="preserve"> </w:t>
      </w:r>
      <w:r w:rsidR="009629DC" w:rsidRPr="009A0FBE">
        <w:t>the Han Dynasty (202 B.C. – 222 A.D.).</w:t>
      </w:r>
    </w:p>
    <w:p w:rsidR="005B189E" w:rsidRPr="009A0FBE" w:rsidRDefault="005B189E" w:rsidP="005B189E">
      <w:r w:rsidRPr="009A0FBE">
        <w:t>At this point we have been introduced to the ‘Western’ classical model, and so we should start by highlighting similarities and differences.</w:t>
      </w:r>
      <w:r w:rsidR="00AC6B31" w:rsidRPr="009A0FBE">
        <w:t xml:space="preserve"> One of the major similarities is with the idea of virtue. Both classical Western and Chinese</w:t>
      </w:r>
      <w:r w:rsidR="003A16DD" w:rsidRPr="009A0FBE">
        <w:t xml:space="preserve"> moral</w:t>
      </w:r>
      <w:r w:rsidR="00AC6B31" w:rsidRPr="009A0FBE">
        <w:t xml:space="preserve"> thought focus on what we can call virtue or moral excellence. However the two cultures emphasize different starting and ending points for achieving virtue. In the Western model excellence in the individual is a focus, while in China it is the excellence of the whole that is the primary concern. Both models could be seen as complementary.  </w:t>
      </w:r>
    </w:p>
    <w:p w:rsidR="00057377" w:rsidRDefault="005B189E" w:rsidP="005B189E">
      <w:r w:rsidRPr="009A0FBE">
        <w:t xml:space="preserve">If we look </w:t>
      </w:r>
      <w:r w:rsidR="00F15548" w:rsidRPr="009A0FBE">
        <w:t xml:space="preserve">primarily at central China </w:t>
      </w:r>
      <w:r w:rsidRPr="009A0FBE">
        <w:t xml:space="preserve">at the same period in history and roughly </w:t>
      </w:r>
      <w:r w:rsidR="00F15548" w:rsidRPr="009A0FBE">
        <w:t xml:space="preserve">at </w:t>
      </w:r>
      <w:r w:rsidRPr="009A0FBE">
        <w:t>the same</w:t>
      </w:r>
      <w:r w:rsidR="00345629" w:rsidRPr="009A0FBE">
        <w:t xml:space="preserve"> stage of</w:t>
      </w:r>
      <w:r w:rsidR="00F15548" w:rsidRPr="009A0FBE">
        <w:t xml:space="preserve"> cultural development as Classical Greece we wind up in the Eastern Zhou Dynasty during the so-called Sp</w:t>
      </w:r>
      <w:r w:rsidR="00C5353A" w:rsidRPr="009A0FBE">
        <w:t xml:space="preserve">ring and Autumn period </w:t>
      </w:r>
      <w:r w:rsidR="00F15548" w:rsidRPr="009A0FBE">
        <w:t>roughly around 771 B. C. It is at this stage that we have the origins of the ‘Hundred Schools of Thought’ including</w:t>
      </w:r>
      <w:r w:rsidR="00C5353A" w:rsidRPr="009A0FBE">
        <w:t xml:space="preserve"> the great classical schools with the most longevity such as Confucianism and Taoism. It was this period that saw the political turmoil of the Warring States Period that was probably the prime mover for much of Chinese classical political and moral philosophy</w:t>
      </w:r>
      <w:r w:rsidR="00055EB3" w:rsidRPr="009A0FBE">
        <w:t>.</w:t>
      </w:r>
      <w:r w:rsidR="00F15548" w:rsidRPr="009A0FBE">
        <w:t xml:space="preserve"> </w:t>
      </w:r>
      <w:r w:rsidR="00055EB3" w:rsidRPr="009A0FBE">
        <w:t xml:space="preserve">From </w:t>
      </w:r>
      <w:r w:rsidRPr="009A0FBE">
        <w:t>Neolithic (Longshan Period beginning ca. 3000 BC</w:t>
      </w:r>
      <w:r w:rsidR="00055EB3" w:rsidRPr="009A0FBE">
        <w:t>) times archaeologists and anthropologists tell us that in Chinese culture there was a predictable</w:t>
      </w:r>
      <w:r w:rsidR="00746A05" w:rsidRPr="009A0FBE">
        <w:t xml:space="preserve"> emphasis on structured society founded on class and hierarchy</w:t>
      </w:r>
      <w:r w:rsidR="00057377">
        <w:t>,</w:t>
      </w:r>
      <w:r w:rsidR="00055EB3" w:rsidRPr="009A0FBE">
        <w:t xml:space="preserve"> </w:t>
      </w:r>
      <w:r w:rsidR="00746A05" w:rsidRPr="009A0FBE">
        <w:t xml:space="preserve">probably </w:t>
      </w:r>
      <w:r w:rsidR="00055EB3" w:rsidRPr="009A0FBE">
        <w:t>maintained for the usual</w:t>
      </w:r>
      <w:r w:rsidR="00746A05" w:rsidRPr="009A0FBE">
        <w:t xml:space="preserve"> reasons:</w:t>
      </w:r>
      <w:r w:rsidRPr="009A0FBE">
        <w:t xml:space="preserve"> the division of labor meant success, particularly in an agrarian society.</w:t>
      </w:r>
      <w:r w:rsidR="00AF4691" w:rsidRPr="009A0FBE">
        <w:t xml:space="preserve"> Certainly the intricate mechanics of rice production required a stable, organized, and efficient society. </w:t>
      </w:r>
      <w:r w:rsidRPr="009A0FBE">
        <w:t xml:space="preserve"> As we might expect the more successful members of the society became the ruling elite and chiefly saw to the organization of society to benefit the ruling elite – also not surprising. Class could be divided along clan, racial, or other lines. </w:t>
      </w:r>
    </w:p>
    <w:p w:rsidR="005B189E" w:rsidRDefault="00573357" w:rsidP="005B189E">
      <w:r w:rsidRPr="009A0FBE">
        <w:t>A noticeable</w:t>
      </w:r>
      <w:r w:rsidR="005B189E" w:rsidRPr="009A0FBE">
        <w:t xml:space="preserve"> difference between the Chinese and Western early culture, for our purposes, is the approach to mythology. In China there were many different approaches to myth and many myths </w:t>
      </w:r>
      <w:r w:rsidRPr="009A0FBE">
        <w:t xml:space="preserve">that </w:t>
      </w:r>
      <w:r w:rsidR="005B189E" w:rsidRPr="009A0FBE">
        <w:t>are</w:t>
      </w:r>
      <w:r w:rsidRPr="009A0FBE">
        <w:t xml:space="preserve"> </w:t>
      </w:r>
      <w:proofErr w:type="gramStart"/>
      <w:r w:rsidRPr="009A0FBE">
        <w:t>similar to</w:t>
      </w:r>
      <w:proofErr w:type="gramEnd"/>
      <w:r w:rsidRPr="009A0FBE">
        <w:t xml:space="preserve"> Western myths</w:t>
      </w:r>
      <w:r w:rsidR="005B189E" w:rsidRPr="009A0FBE">
        <w:t xml:space="preserve"> – mostly focused on how spirits, gods and so forth can be can be invoked </w:t>
      </w:r>
      <w:r w:rsidR="00057377">
        <w:t xml:space="preserve">and </w:t>
      </w:r>
      <w:r w:rsidR="005B189E" w:rsidRPr="009A0FBE">
        <w:t xml:space="preserve">then motivated to </w:t>
      </w:r>
      <w:r w:rsidR="009F442E" w:rsidRPr="009A0FBE">
        <w:t>provide good fortune. However a</w:t>
      </w:r>
      <w:r w:rsidR="00E22688" w:rsidRPr="009A0FBE">
        <w:t xml:space="preserve"> </w:t>
      </w:r>
      <w:r w:rsidR="005B189E" w:rsidRPr="009A0FBE">
        <w:t>structure or hierarchy to t</w:t>
      </w:r>
      <w:r w:rsidR="009F442E" w:rsidRPr="009A0FBE">
        <w:t>he deities that was prominent</w:t>
      </w:r>
      <w:r w:rsidR="005B189E" w:rsidRPr="009A0FBE">
        <w:t xml:space="preserve"> in Egypt, Greece, or Rome is lacking</w:t>
      </w:r>
      <w:r w:rsidR="001C3D6F" w:rsidRPr="009A0FBE">
        <w:t>. T</w:t>
      </w:r>
      <w:r w:rsidR="005B189E" w:rsidRPr="009A0FBE">
        <w:t xml:space="preserve">here is a focus </w:t>
      </w:r>
      <w:r w:rsidR="002B04F8" w:rsidRPr="009A0FBE">
        <w:t xml:space="preserve">in Chinese mythology </w:t>
      </w:r>
      <w:r w:rsidR="005B189E" w:rsidRPr="009A0FBE">
        <w:t xml:space="preserve">on concerns relating to government, ethics, and social organization, with </w:t>
      </w:r>
      <w:r w:rsidR="009F442E" w:rsidRPr="009A0FBE">
        <w:t>ancestor worship being important</w:t>
      </w:r>
      <w:r w:rsidR="002A420A">
        <w:t xml:space="preserve">. </w:t>
      </w:r>
      <w:proofErr w:type="gramStart"/>
      <w:r w:rsidR="002A420A">
        <w:t>Thus</w:t>
      </w:r>
      <w:proofErr w:type="gramEnd"/>
      <w:r w:rsidR="002A420A">
        <w:t xml:space="preserve"> many</w:t>
      </w:r>
      <w:r w:rsidR="00E22688" w:rsidRPr="009A0FBE">
        <w:t xml:space="preserve"> Chinese</w:t>
      </w:r>
      <w:r w:rsidR="005B189E" w:rsidRPr="009A0FBE">
        <w:t xml:space="preserve"> myths focus on legendary (as with all legends these may have some basis in fact) emperors</w:t>
      </w:r>
      <w:r w:rsidR="00E22688" w:rsidRPr="009A0FBE">
        <w:t xml:space="preserve"> and law-givers,</w:t>
      </w:r>
      <w:r w:rsidR="005B189E" w:rsidRPr="009A0FBE">
        <w:t xml:space="preserve"> such as the so called Yellow Emperor</w:t>
      </w:r>
      <w:r w:rsidR="00E22688" w:rsidRPr="009A0FBE">
        <w:t>,</w:t>
      </w:r>
      <w:r w:rsidR="005B189E" w:rsidRPr="009A0FBE">
        <w:t xml:space="preserve"> that brought government and social organizations to humanity.</w:t>
      </w:r>
    </w:p>
    <w:p w:rsidR="0072015C" w:rsidRPr="009A0FBE" w:rsidRDefault="004346BD" w:rsidP="005B189E">
      <w:bookmarkStart w:id="1" w:name="_Hlk523203208"/>
      <w:r>
        <w:t xml:space="preserve"> </w:t>
      </w:r>
    </w:p>
    <w:bookmarkEnd w:id="1"/>
    <w:p w:rsidR="005B189E" w:rsidRPr="009A0FBE" w:rsidRDefault="005B189E" w:rsidP="005B189E">
      <w:r w:rsidRPr="009A0FBE">
        <w:lastRenderedPageBreak/>
        <w:t>A speculation: Chinese philosophy is different fr</w:t>
      </w:r>
      <w:r w:rsidR="00B24D30" w:rsidRPr="009A0FBE">
        <w:t>om the Western/Greek model in that</w:t>
      </w:r>
      <w:r w:rsidRPr="009A0FBE">
        <w:t xml:space="preserve"> C</w:t>
      </w:r>
      <w:r w:rsidR="00B24D30" w:rsidRPr="009A0FBE">
        <w:t>hinese Philosophy</w:t>
      </w:r>
      <w:r w:rsidRPr="009A0FBE">
        <w:t xml:space="preserve"> focus</w:t>
      </w:r>
      <w:r w:rsidR="00B24D30" w:rsidRPr="009A0FBE">
        <w:t>es</w:t>
      </w:r>
      <w:r w:rsidRPr="009A0FBE">
        <w:t xml:space="preserve"> more on practicalities such as politics, government and ethics, a</w:t>
      </w:r>
      <w:r w:rsidR="00B24D30" w:rsidRPr="009A0FBE">
        <w:t>nd seems to neglect or downplay</w:t>
      </w:r>
      <w:r w:rsidRPr="009A0FBE">
        <w:t xml:space="preserve"> metaphysical or epistemologic</w:t>
      </w:r>
      <w:r w:rsidR="00B24D30" w:rsidRPr="009A0FBE">
        <w:t>al problems. The Greek model demonstrates</w:t>
      </w:r>
      <w:r w:rsidRPr="009A0FBE">
        <w:t xml:space="preserve"> interest in both</w:t>
      </w:r>
      <w:r w:rsidR="00B24D30" w:rsidRPr="009A0FBE">
        <w:t xml:space="preserve"> politics and metaphysics</w:t>
      </w:r>
      <w:r w:rsidRPr="009A0FBE">
        <w:t xml:space="preserve">, but as we could note from studying Plato, metaphysics </w:t>
      </w:r>
      <w:r w:rsidR="00B24D30" w:rsidRPr="009A0FBE">
        <w:t>and ep</w:t>
      </w:r>
      <w:r w:rsidR="00850D94" w:rsidRPr="009A0FBE">
        <w:t>istemology play a central</w:t>
      </w:r>
      <w:r w:rsidR="00B24D30" w:rsidRPr="009A0FBE">
        <w:t xml:space="preserve"> role especially in the study of politics and ethics. There is </w:t>
      </w:r>
      <w:r w:rsidR="00477856" w:rsidRPr="009A0FBE">
        <w:t xml:space="preserve">in Western thought </w:t>
      </w:r>
      <w:r w:rsidR="00B24D30" w:rsidRPr="009A0FBE">
        <w:t>often a symbiotic relationship between metaphysical conclusions and moral principles</w:t>
      </w:r>
      <w:r w:rsidR="00477856" w:rsidRPr="009A0FBE">
        <w:t>. For many,</w:t>
      </w:r>
      <w:r w:rsidRPr="009A0FBE">
        <w:t xml:space="preserve"> philosophy in the West has primarily meant metaphysics, epistemology, and even theology</w:t>
      </w:r>
      <w:r w:rsidR="008A252E" w:rsidRPr="009A0FBE">
        <w:t>, with politics as an afterthought</w:t>
      </w:r>
      <w:r w:rsidRPr="009A0FBE">
        <w:t xml:space="preserve">. </w:t>
      </w:r>
      <w:r w:rsidR="00477856" w:rsidRPr="009A0FBE">
        <w:t>In addition to other considerations this</w:t>
      </w:r>
      <w:r w:rsidR="008A252E" w:rsidRPr="009A0FBE">
        <w:t xml:space="preserve"> difference in philosophical development may be linguistic in origin. T</w:t>
      </w:r>
      <w:r w:rsidRPr="009A0FBE">
        <w:t>he logical nature of the C</w:t>
      </w:r>
      <w:r w:rsidR="008A252E" w:rsidRPr="009A0FBE">
        <w:t xml:space="preserve">hinese language may preclude </w:t>
      </w:r>
      <w:r w:rsidR="009215A7" w:rsidRPr="009A0FBE">
        <w:t>the generation of</w:t>
      </w:r>
      <w:r w:rsidRPr="009A0FBE">
        <w:t xml:space="preserve"> the same concerns and problems found in Greek and Romance languages</w:t>
      </w:r>
      <w:r w:rsidR="009215A7" w:rsidRPr="009A0FBE">
        <w:t xml:space="preserve"> – at least to the same degree</w:t>
      </w:r>
      <w:r w:rsidRPr="009A0FBE">
        <w:t xml:space="preserve">. For example in English we would have to say </w:t>
      </w:r>
      <w:r w:rsidR="00477856" w:rsidRPr="009A0FBE">
        <w:t xml:space="preserve">‘I have two books’ when </w:t>
      </w:r>
      <w:r w:rsidRPr="009A0FBE">
        <w:t>we are tal</w:t>
      </w:r>
      <w:r w:rsidR="00477856" w:rsidRPr="009A0FBE">
        <w:t>king about more than one</w:t>
      </w:r>
      <w:r w:rsidRPr="009A0FBE">
        <w:t xml:space="preserve">. If we think about it (as philosophers have since the time of Plato), this construction begs a question: what is the relationship between the individual book and the class book. Unfortunately the class of all books is not a book. But if </w:t>
      </w:r>
      <w:r w:rsidR="009F74BE" w:rsidRPr="009A0FBE">
        <w:t xml:space="preserve">it is not </w:t>
      </w:r>
      <w:r w:rsidR="000D1D6D">
        <w:t xml:space="preserve">part of the book we see, </w:t>
      </w:r>
      <w:r w:rsidR="009F74BE" w:rsidRPr="009A0FBE">
        <w:t>then how do we come by our knowledge of what now looks to be a very peculiar thing – the class</w:t>
      </w:r>
      <w:r w:rsidRPr="009A0FBE">
        <w:t>? We never experience the class by itself so where do we even get the idea</w:t>
      </w:r>
      <w:r w:rsidR="009F74BE" w:rsidRPr="009A0FBE">
        <w:t xml:space="preserve"> of class in the first place</w:t>
      </w:r>
      <w:r w:rsidRPr="009A0FBE">
        <w:t xml:space="preserve">. Further the class is a real thing but a little reflection </w:t>
      </w:r>
      <w:r w:rsidR="002B2612" w:rsidRPr="009A0FBE">
        <w:t>shows</w:t>
      </w:r>
      <w:r w:rsidR="009F74BE" w:rsidRPr="009A0FBE">
        <w:t xml:space="preserve"> that the class is not like a material thing</w:t>
      </w:r>
      <w:r w:rsidRPr="009A0FBE">
        <w:t xml:space="preserve"> because every material thing is a singular. Even if we did somehow co</w:t>
      </w:r>
      <w:r w:rsidR="002B2612" w:rsidRPr="009A0FBE">
        <w:t xml:space="preserve">llect all the books that are, </w:t>
      </w:r>
      <w:r w:rsidRPr="009A0FBE">
        <w:t>were</w:t>
      </w:r>
      <w:r w:rsidR="002B2612" w:rsidRPr="009A0FBE">
        <w:t>, or will be</w:t>
      </w:r>
      <w:r w:rsidRPr="009A0FBE">
        <w:t>, we would still not have anyth</w:t>
      </w:r>
      <w:r w:rsidR="002B2612" w:rsidRPr="009A0FBE">
        <w:t xml:space="preserve">ing like the class of all books because a collection is not the same thing as a class. </w:t>
      </w:r>
      <w:r w:rsidR="005A48E3" w:rsidRPr="009A0FBE">
        <w:t>We need the rules that embody the class to distinguish which objects belong in the collection.</w:t>
      </w:r>
      <w:r w:rsidRPr="009A0FBE">
        <w:t xml:space="preserve"> We certainly seem to have a spooky entity, and we still have not touched the question of how the individual gets to be part of the group – what definitely distinguishes between a book and e.g. a long letter.</w:t>
      </w:r>
      <w:r w:rsidR="009F74BE" w:rsidRPr="009A0FBE">
        <w:t xml:space="preserve"> We must save this discussion for a later date, </w:t>
      </w:r>
      <w:r w:rsidRPr="009A0FBE">
        <w:t>but for right now we should notice that these problems don’t automatically occur in</w:t>
      </w:r>
      <w:r w:rsidR="000D1D6D">
        <w:t xml:space="preserve"> the</w:t>
      </w:r>
      <w:r w:rsidRPr="009A0FBE">
        <w:t xml:space="preserve"> Chinese</w:t>
      </w:r>
      <w:r w:rsidR="000D1D6D">
        <w:t xml:space="preserve"> language, which </w:t>
      </w:r>
      <w:r w:rsidRPr="009A0FBE">
        <w:t xml:space="preserve">sidesteps the whole issue by saying simply “I have two book.” Once you have said the word ‘two’ you are already in the plural </w:t>
      </w:r>
      <w:r w:rsidR="000D1D6D">
        <w:t>and nothing further need be added</w:t>
      </w:r>
      <w:r w:rsidRPr="009A0FBE">
        <w:t>. Although you could go looking for it, the ‘philosophical confusion’</w:t>
      </w:r>
      <w:r w:rsidR="009F74BE" w:rsidRPr="009A0FBE">
        <w:t xml:space="preserve"> about the nature of classes</w:t>
      </w:r>
      <w:r w:rsidRPr="009A0FBE">
        <w:t xml:space="preserve"> need never arise.</w:t>
      </w:r>
    </w:p>
    <w:p w:rsidR="005B189E" w:rsidRPr="009A0FBE" w:rsidRDefault="006A58E2" w:rsidP="005B189E">
      <w:r w:rsidRPr="009A0FBE">
        <w:t xml:space="preserve"> Beginning in the Zhou Dynasty t</w:t>
      </w:r>
      <w:r w:rsidR="005B189E" w:rsidRPr="009A0FBE">
        <w:t>here are cer</w:t>
      </w:r>
      <w:r w:rsidRPr="009A0FBE">
        <w:t>tain ideas that make their presence felt and become a permanent part of the philosophies with the most longevity</w:t>
      </w:r>
      <w:r w:rsidR="005472D7">
        <w:t>. These ideas are:</w:t>
      </w:r>
      <w:r w:rsidR="005B189E" w:rsidRPr="009A0FBE">
        <w:t xml:space="preserve"> correlative thinking, the permanence of change</w:t>
      </w:r>
      <w:r w:rsidRPr="009A0FBE">
        <w:t xml:space="preserve"> (the unity of opposites)</w:t>
      </w:r>
      <w:r w:rsidR="005B189E" w:rsidRPr="009A0FBE">
        <w:t>, and the Mandate of Heaven, none of which, as ideas, are complete strangers to Western thought. Correlative or metaph</w:t>
      </w:r>
      <w:r w:rsidRPr="009A0FBE">
        <w:t>orical thinking relies</w:t>
      </w:r>
      <w:r w:rsidR="005B189E" w:rsidRPr="009A0FBE">
        <w:t xml:space="preserve"> primarily </w:t>
      </w:r>
      <w:r w:rsidRPr="009A0FBE">
        <w:t xml:space="preserve">on </w:t>
      </w:r>
      <w:r w:rsidR="005B189E" w:rsidRPr="009A0FBE">
        <w:t>nature imagery to convey an idea. While nature imagery is not a stranger to the West (e.g. ‘My love is like a red, red, rose’ – Robert Burns), this type of thinking permeates Chinese language and culture. Whereas many letters in western alphabets developed from pictograms, the alphabets became phonetic.</w:t>
      </w:r>
      <w:r w:rsidR="005472D7">
        <w:t xml:space="preserve"> The</w:t>
      </w:r>
      <w:r w:rsidR="005B189E" w:rsidRPr="009A0FBE">
        <w:t xml:space="preserve"> Chinese never developed a phonetic alphabet and a few Chinese characters still retain something of a relationship to the natural objects they represent.  Most characters are connected by semantics exhibiting a grammatical or logical relationship like math or musical notation (e.g. tree plus several = machine). Chinese culture has</w:t>
      </w:r>
      <w:r w:rsidR="005472D7">
        <w:t xml:space="preserve"> maintained its agrarian roots</w:t>
      </w:r>
      <w:r w:rsidR="005B189E" w:rsidRPr="009A0FBE">
        <w:t xml:space="preserve"> and </w:t>
      </w:r>
      <w:r w:rsidR="005472D7">
        <w:t xml:space="preserve">exhibited </w:t>
      </w:r>
      <w:r w:rsidR="005B189E" w:rsidRPr="009A0FBE">
        <w:t>an interest in</w:t>
      </w:r>
      <w:r w:rsidR="005472D7">
        <w:t xml:space="preserve"> the harmony of</w:t>
      </w:r>
      <w:r w:rsidR="005B189E" w:rsidRPr="009A0FBE">
        <w:t xml:space="preserve"> nature throughout the classical period. In contrast W</w:t>
      </w:r>
      <w:r w:rsidR="00563EDA" w:rsidRPr="009A0FBE">
        <w:t>estern thought is dominated</w:t>
      </w:r>
      <w:r w:rsidR="005B189E" w:rsidRPr="009A0FBE">
        <w:t xml:space="preserve"> by the questions of physics and technology from an early phase. </w:t>
      </w:r>
      <w:r w:rsidR="00B5665D" w:rsidRPr="009A0FBE">
        <w:t>But in China this type of correlative thinking extends well beyond pleasant metaphors, and indicates an essential harmo</w:t>
      </w:r>
      <w:r w:rsidR="005472D7">
        <w:t>ny between ourselves and natural world to which we belong. The attitude embodies more than</w:t>
      </w:r>
      <w:r w:rsidR="00B5665D" w:rsidRPr="009A0FBE">
        <w:t xml:space="preserve"> an appreciation of nature. What </w:t>
      </w:r>
      <w:r w:rsidR="00B5665D" w:rsidRPr="009A0FBE">
        <w:lastRenderedPageBreak/>
        <w:t>we have here is seeing the human person and the human community as completely natural objects – as essentially part of the natural landscape and integrated with nature.</w:t>
      </w:r>
    </w:p>
    <w:p w:rsidR="005B189E" w:rsidRPr="009A0FBE" w:rsidRDefault="005B189E" w:rsidP="005B189E">
      <w:r w:rsidRPr="009A0FBE">
        <w:t>Another idea is the constancy of change (the only thing permanent is</w:t>
      </w:r>
      <w:r w:rsidR="00EF02DD">
        <w:t xml:space="preserve"> </w:t>
      </w:r>
      <w:r w:rsidRPr="009A0FBE">
        <w:t>change): again this idea is familiar in the West. The Greek philosopher Heraclitus (fl. 500 BC) opined that you can’t step in the same river twice. He thought this</w:t>
      </w:r>
      <w:r w:rsidR="00454D39" w:rsidRPr="009A0FBE">
        <w:t xml:space="preserve"> characteristic</w:t>
      </w:r>
      <w:r w:rsidRPr="009A0FBE">
        <w:t xml:space="preserve"> was part of the elemental nature of the universe on the level of physics</w:t>
      </w:r>
      <w:r w:rsidR="00EF02DD">
        <w:t xml:space="preserve"> – fire rather than water or air was the ultimate element</w:t>
      </w:r>
      <w:r w:rsidRPr="009A0FBE">
        <w:t>. Chinese thinkers of</w:t>
      </w:r>
      <w:r w:rsidR="00EF02DD">
        <w:t xml:space="preserve"> this period also considered change to be </w:t>
      </w:r>
      <w:r w:rsidRPr="009A0FBE">
        <w:t>an elemental part of nature, but</w:t>
      </w:r>
      <w:r w:rsidR="00EF02DD">
        <w:t xml:space="preserve"> they</w:t>
      </w:r>
      <w:r w:rsidRPr="009A0FBE">
        <w:t xml:space="preserve"> did not develop a scientific understanding in this regard</w:t>
      </w:r>
      <w:r w:rsidR="00EF02DD">
        <w:t>,</w:t>
      </w:r>
      <w:r w:rsidRPr="009A0FBE">
        <w:t xml:space="preserve"> focusing instead on ethics and politics.  The opposites are seen to be a symbiotic and integral part of the whole like male and female. Western thinkers typically want</w:t>
      </w:r>
      <w:r w:rsidR="00454D39" w:rsidRPr="009A0FBE">
        <w:t xml:space="preserve"> to overcome contradiction or sidestep and discard contradiction</w:t>
      </w:r>
      <w:r w:rsidRPr="009A0FBE">
        <w:t xml:space="preserve">. </w:t>
      </w:r>
      <w:r w:rsidR="00454D39" w:rsidRPr="009A0FBE">
        <w:t>In Chinese thought the idea is prevalent that opposites complement one another and are a necessary part of a larger whole.</w:t>
      </w:r>
    </w:p>
    <w:p w:rsidR="005B189E" w:rsidRDefault="0010650D" w:rsidP="005B189E">
      <w:r w:rsidRPr="009A0FBE">
        <w:t>The</w:t>
      </w:r>
      <w:r w:rsidR="005B189E" w:rsidRPr="009A0FBE">
        <w:t xml:space="preserve"> Mandate of Heaven</w:t>
      </w:r>
      <w:r w:rsidRPr="009A0FBE">
        <w:t xml:space="preserve"> also permeates Chinese thinking</w:t>
      </w:r>
      <w:r w:rsidR="005B189E" w:rsidRPr="009A0FBE">
        <w:t xml:space="preserve">. This idea is similar to the Egyptian </w:t>
      </w:r>
      <w:proofErr w:type="spellStart"/>
      <w:r w:rsidR="005B189E" w:rsidRPr="009A0FBE">
        <w:t>Ma’at</w:t>
      </w:r>
      <w:proofErr w:type="spellEnd"/>
      <w:r w:rsidR="005B189E" w:rsidRPr="009A0FBE">
        <w:t xml:space="preserve"> or the Greek Logos – an overriding logic, wisdom, or law to the universe. This idea</w:t>
      </w:r>
      <w:r w:rsidRPr="009A0FBE">
        <w:t xml:space="preserve"> could refer to the actions or desires of</w:t>
      </w:r>
      <w:r w:rsidR="005B189E" w:rsidRPr="009A0FBE">
        <w:t xml:space="preserve"> the</w:t>
      </w:r>
      <w:r w:rsidRPr="009A0FBE">
        <w:t xml:space="preserve"> gods or spirits but </w:t>
      </w:r>
      <w:r w:rsidR="00C959A1">
        <w:t>it may refer to the overall law-</w:t>
      </w:r>
      <w:r w:rsidRPr="009A0FBE">
        <w:t xml:space="preserve">like regularity of </w:t>
      </w:r>
      <w:r w:rsidR="005B189E" w:rsidRPr="009A0FBE">
        <w:t>the universe at large – what you see when you look up at the night sky</w:t>
      </w:r>
      <w:r w:rsidRPr="009A0FBE">
        <w:t xml:space="preserve"> or the order that is p</w:t>
      </w:r>
      <w:r w:rsidR="00C959A1">
        <w:t>erceived in natural events (summer follows spring, and so on)</w:t>
      </w:r>
      <w:r w:rsidR="005B189E" w:rsidRPr="009A0FBE">
        <w:t>. An imp</w:t>
      </w:r>
      <w:r w:rsidR="008D5E39" w:rsidRPr="009A0FBE">
        <w:t>ortant idea is that the mandate’</w:t>
      </w:r>
      <w:r w:rsidR="00C959A1">
        <w:t>s</w:t>
      </w:r>
      <w:r w:rsidR="008D5E39" w:rsidRPr="009A0FBE">
        <w:t xml:space="preserve"> manifestation in human affairs could change depending on the actions of the people involved</w:t>
      </w:r>
      <w:r w:rsidR="005B189E" w:rsidRPr="009A0FBE">
        <w:t>.</w:t>
      </w:r>
      <w:r w:rsidR="008D5E39" w:rsidRPr="009A0FBE">
        <w:t xml:space="preserve"> For example the rule of a particular emperor could be seen as in accord with the mandate of heaven. However if the emperor becomes corrupt his mandate to rule ceases. Likely this action should not be seen as the caprice or judgement of a deity, but rather as a failure on the part of the emperor to maintain the original harmony. By becoming corrupt the emperor has stepped outside the natural harmony.</w:t>
      </w:r>
    </w:p>
    <w:p w:rsidR="004346BD" w:rsidRPr="009A0FBE" w:rsidRDefault="004346BD" w:rsidP="004346BD">
      <w:r>
        <w:t xml:space="preserve">Looking at the ‘big picture’ and argument can be made for the connection of classical Chinese philosophy to the Western idea of Natural Law. In many formulations Natural Law sees the universe as set in order by God.  Everything has its </w:t>
      </w:r>
      <w:proofErr w:type="gramStart"/>
      <w:r>
        <w:t>particular place</w:t>
      </w:r>
      <w:proofErr w:type="gramEnd"/>
      <w:r>
        <w:t xml:space="preserve"> within this order. Natural objects from stars and planets to rocks and plants follow the laws of nature: the laws of physics, chemistry and biology. </w:t>
      </w:r>
      <w:r>
        <w:t xml:space="preserve">Animals are subject to the laws of nature </w:t>
      </w:r>
      <w:r w:rsidR="00B72F62">
        <w:t xml:space="preserve">and are also given instinct so that they may maintain their place in the natural harmony. </w:t>
      </w:r>
      <w:r w:rsidR="001C1F79">
        <w:t xml:space="preserve">Human beings are also subject to natural laws and have instinct, but they also are free and can make choices; </w:t>
      </w:r>
      <w:r w:rsidR="000C5616">
        <w:t>so,</w:t>
      </w:r>
      <w:r w:rsidR="001C1F79">
        <w:t xml:space="preserve"> they are given intelligence to guide their choices. </w:t>
      </w:r>
      <w:r w:rsidR="000C5616">
        <w:t>We are supposed to use our intelligence to harmonize our actions with the overall good of society and the natural order of the universe.</w:t>
      </w:r>
    </w:p>
    <w:p w:rsidR="004346BD" w:rsidRPr="009A0FBE" w:rsidRDefault="004346BD" w:rsidP="005B189E"/>
    <w:p w:rsidR="005B189E" w:rsidRPr="009A0FBE" w:rsidRDefault="005B189E" w:rsidP="005B189E"/>
    <w:p w:rsidR="00BA460E" w:rsidRDefault="00BA460E" w:rsidP="005B189E"/>
    <w:p w:rsidR="00BA460E" w:rsidRDefault="00BA460E" w:rsidP="005B189E"/>
    <w:p w:rsidR="00BA460E" w:rsidRDefault="00BA460E" w:rsidP="005B189E"/>
    <w:p w:rsidR="00565B2E" w:rsidRDefault="0091573D" w:rsidP="0091573D">
      <w:pPr>
        <w:jc w:val="center"/>
      </w:pPr>
      <w:r>
        <w:t>Taoism</w:t>
      </w:r>
    </w:p>
    <w:p w:rsidR="00565B2E" w:rsidRDefault="00565B2E" w:rsidP="00565B2E">
      <w:r>
        <w:lastRenderedPageBreak/>
        <w:t xml:space="preserve"> </w:t>
      </w:r>
      <w:r w:rsidR="009943A8">
        <w:t xml:space="preserve">The </w:t>
      </w:r>
      <w:r w:rsidR="00754592">
        <w:t xml:space="preserve">principle text of Taoism is </w:t>
      </w:r>
      <w:r w:rsidRPr="008F5894">
        <w:rPr>
          <w:rStyle w:val="BookTitle"/>
          <w:b w:val="0"/>
          <w:i/>
        </w:rPr>
        <w:t>Tao Te Ching</w:t>
      </w:r>
      <w:r>
        <w:t xml:space="preserve"> (trans: The Way and Its Virtue – The Way and its Power)</w:t>
      </w:r>
      <w:r w:rsidR="00754592">
        <w:t>, and it</w:t>
      </w:r>
      <w:r>
        <w:t xml:space="preserve"> is reputed to be the work of the Chinese sage Lao Tzu. Lao Tzu (trans: Old Man – Wise Man) is probably a title of respect and the actual identity of the author is a matter of debate and conjecture. Some scholars argue that he never existed and that the book is a compilation of the writings of multiple authors. However, it seems that Lao Tzu’s existence and authorship of the book was never doubted in antiquity. Tradition states that Lao Tzu was an older contemporary of Confucius (551-479), placing him in the sometime in the 6</w:t>
      </w:r>
      <w:r w:rsidRPr="000842FF">
        <w:rPr>
          <w:vertAlign w:val="superscript"/>
        </w:rPr>
        <w:t>th</w:t>
      </w:r>
      <w:r w:rsidR="00D95454">
        <w:t xml:space="preserve"> century B. C.</w:t>
      </w:r>
      <w:r w:rsidR="00036F01">
        <w:t xml:space="preserve"> According to legend</w:t>
      </w:r>
      <w:r>
        <w:t xml:space="preserve"> he was a keeper of records at the court, and because he was fed up with the political chaos of the time, he decided to head for western China, possibly Tibet. On his way out of town a gatekeeper noted his reputation for wisdom and asked him for a book explaining his philosophy. </w:t>
      </w:r>
      <w:r w:rsidRPr="008F5894">
        <w:rPr>
          <w:rStyle w:val="BookTitle"/>
          <w:b w:val="0"/>
          <w:i/>
        </w:rPr>
        <w:t>Tao Te Ching</w:t>
      </w:r>
      <w:r>
        <w:t xml:space="preserve"> was the result. Many legends have been associated with Lao Tzu: he was already 62 years old when he was born, he taught the Buddha, he was the Buddha, he is immortal and so on.  Though it is difficult for us in the 21</w:t>
      </w:r>
      <w:r w:rsidRPr="000842FF">
        <w:rPr>
          <w:vertAlign w:val="superscript"/>
        </w:rPr>
        <w:t>st</w:t>
      </w:r>
      <w:r>
        <w:t xml:space="preserve"> century to give credence to these legends, we should note that they clearly indicate that the author of </w:t>
      </w:r>
      <w:r w:rsidRPr="008F5894">
        <w:rPr>
          <w:rStyle w:val="BookTitle"/>
          <w:b w:val="0"/>
          <w:i/>
        </w:rPr>
        <w:t>Tao Te Ching</w:t>
      </w:r>
      <w:r>
        <w:t xml:space="preserve"> has been uniquely venerated as a wise man over the centuries.</w:t>
      </w:r>
    </w:p>
    <w:p w:rsidR="00565B2E" w:rsidRDefault="00565B2E" w:rsidP="00565B2E">
      <w:r>
        <w:t>The major problem in understanding the book is understanding what is meant by the Tao. The difficulty is compounded because Lao Tzu clearl</w:t>
      </w:r>
      <w:r w:rsidR="00781CB0">
        <w:t>y indicates that the T</w:t>
      </w:r>
      <w:r w:rsidR="00943ED3">
        <w:t>ao defies</w:t>
      </w:r>
      <w:r w:rsidR="00781CB0">
        <w:t xml:space="preserve"> </w:t>
      </w:r>
      <w:r>
        <w:t xml:space="preserve">our efforts to define or limit it. The Tao is described as eternal, infinite, inexhaustible, ever changing, ever present, unnamable, and so on. This situation has generated a number of interpretations of what the word “Tao” means. On the mystical side there are those that see the Tao as some sort of universal force or spiritual energy ( think </w:t>
      </w:r>
      <w:r w:rsidR="00943ED3">
        <w:t xml:space="preserve">the Force in </w:t>
      </w:r>
      <w:r w:rsidR="00943ED3" w:rsidRPr="00943ED3">
        <w:rPr>
          <w:i/>
        </w:rPr>
        <w:t>Star Wars</w:t>
      </w:r>
      <w:r>
        <w:t>) that is available to us and that we can tap for all sorts of positive benefits – generally making what you do turn out well. Against this view are the many verses that warn us that force of any kind is contrary to the Tao. The person that understands the Tao does not push, force, dominate or try to control anyone or anything. Lao Tzu advocates “</w:t>
      </w:r>
      <w:proofErr w:type="spellStart"/>
      <w:r>
        <w:t>wu</w:t>
      </w:r>
      <w:proofErr w:type="spellEnd"/>
      <w:r>
        <w:t xml:space="preserve"> </w:t>
      </w:r>
      <w:proofErr w:type="spellStart"/>
      <w:r>
        <w:t>wei</w:t>
      </w:r>
      <w:proofErr w:type="spellEnd"/>
      <w:r>
        <w:t xml:space="preserve">” which might be translated as effortless action – action without forcing (think of the action of the Colorado River carving out the Grand Canyon simply by doing what comes naturally – not even trying, or the power of the sun providing light and energy).  Hence I think that associating the Tao with a mystical power of some kind is not quite correct.  Some associate the Tao with God, but if you are thinking of a benevolent, providential, creator God who is active in history and our personal lives then I would say that this is also not quite correct. The Tao is not portrayed a personal, intelligent, moral deity, nor as a creator. There are no judgments of any kind associated with the Tao. It is available to everyone – good and bad alike. However if you interpret God in Neo-platonic or Aristotelian terms then there may be some similarities. For Aristotle, since God was perfect, He did the most perfect thing: which was to contemplate the most perfect thing-Himself. Thus God took no active role in history or in our everyday lives. Since the universe was eternal God was not the creator, rather more like the eternal battery (prime mover) that kept the universe in motion. </w:t>
      </w:r>
      <w:r w:rsidR="000E36A2">
        <w:t>Neoplatonism</w:t>
      </w:r>
      <w:r>
        <w:t>, beg</w:t>
      </w:r>
      <w:r w:rsidR="00781CB0">
        <w:t>inning in the second century A.D.</w:t>
      </w:r>
      <w:r>
        <w:t xml:space="preserve">, echoed these sentiments. There may also be some similarities to Parmenides’ treatment of being in that for Parmenides being is common to everything, and since it is one, eternal, unchanging, it defies description and understanding because thought and language requires multiplicity. There may also be some similarities to the Greek concept of the Logos – a wisdom that pervades the universe The Egyptian concept </w:t>
      </w:r>
      <w:proofErr w:type="spellStart"/>
      <w:r>
        <w:t>Ma’at</w:t>
      </w:r>
      <w:proofErr w:type="spellEnd"/>
      <w:r>
        <w:t xml:space="preserve"> is similar.</w:t>
      </w:r>
      <w:r w:rsidR="00781CB0">
        <w:t xml:space="preserve"> In this regard the overall meaning of the Tao may be connected to the idea of the Mandate of Heaven.</w:t>
      </w:r>
    </w:p>
    <w:p w:rsidR="00264223" w:rsidRPr="00652EDB" w:rsidRDefault="00565B2E" w:rsidP="00264223">
      <w:pPr>
        <w:rPr>
          <w:i/>
        </w:rPr>
      </w:pPr>
      <w:r>
        <w:lastRenderedPageBreak/>
        <w:t>The explanation I have read that I think is most consistent with the text states the Tao is the way of the virtuoso. When a person has mastered something whether it is an intellectual discipline, a sport or a musical instrument – they make it look easy and effortless. Once a great musician has mastered an instrument they make playing look as natural as breathing or talking. The struggle to attain mastery is often monumental. But once achieved all the diverse elements have clicked into place</w:t>
      </w:r>
      <w:r w:rsidR="00A36FB5">
        <w:t xml:space="preserve"> and a harmony that was actually there all along has manifested itself</w:t>
      </w:r>
      <w:r>
        <w:t>.</w:t>
      </w:r>
      <w:r w:rsidR="00781CB0">
        <w:t xml:space="preserve"> All the essential elements for great music were already in place.</w:t>
      </w:r>
      <w:r>
        <w:t xml:space="preserve"> I think Lao Tzu’s point is that the harmony was already there – y</w:t>
      </w:r>
      <w:r w:rsidR="00781CB0">
        <w:t>ou did not invent it but you can</w:t>
      </w:r>
      <w:r>
        <w:t xml:space="preserve"> find your</w:t>
      </w:r>
      <w:r w:rsidR="00264223" w:rsidRPr="00264223">
        <w:t xml:space="preserve"> </w:t>
      </w:r>
      <w:r w:rsidR="003B12D2">
        <w:t xml:space="preserve">place </w:t>
      </w:r>
      <w:r w:rsidR="00264223">
        <w:t>in it. You found out how to be a part of all the elements in their proper order.</w:t>
      </w:r>
      <w:r w:rsidR="003B12D2">
        <w:t xml:space="preserve"> Just as the conductor understands a piece of music and how an orchestra works and how to get the best out of the musicians – this is how the politicians </w:t>
      </w:r>
      <w:r w:rsidR="00A36FB5">
        <w:t xml:space="preserve">or moralists </w:t>
      </w:r>
      <w:r w:rsidR="003B12D2">
        <w:t xml:space="preserve">should </w:t>
      </w:r>
      <w:r w:rsidR="00A36FB5">
        <w:t>lead. The answer is already the</w:t>
      </w:r>
      <w:r w:rsidR="003B12D2">
        <w:t>r</w:t>
      </w:r>
      <w:r w:rsidR="00A36FB5">
        <w:t>e</w:t>
      </w:r>
      <w:r w:rsidR="003B12D2">
        <w:t xml:space="preserve"> – you have to understand how the mechanism works.</w:t>
      </w:r>
      <w:r w:rsidR="00781CB0">
        <w:t xml:space="preserve"> Ultimately if you are trying to force something or a group of people into place it means that you don’t understand the right way.</w:t>
      </w:r>
    </w:p>
    <w:p w:rsidR="00707F55" w:rsidRDefault="00707F55" w:rsidP="00565B2E"/>
    <w:p w:rsidR="00CA4209" w:rsidRDefault="00CA4209" w:rsidP="00565B2E"/>
    <w:p w:rsidR="00264223" w:rsidRDefault="00C8507C" w:rsidP="00264223">
      <w:pPr>
        <w:jc w:val="center"/>
      </w:pPr>
      <w:r>
        <w:t xml:space="preserve">Confucianism </w:t>
      </w:r>
    </w:p>
    <w:p w:rsidR="00264223" w:rsidRDefault="00264223" w:rsidP="00264223"/>
    <w:p w:rsidR="00264223" w:rsidRDefault="00FA4B2D" w:rsidP="00264223">
      <w:r>
        <w:t>It is worthwhile noting that d</w:t>
      </w:r>
      <w:r w:rsidR="00264223">
        <w:t>uring The Song Dynasty (960-1279) Chinese culture was markedly more advanced than Europe in the same time period</w:t>
      </w:r>
      <w:r w:rsidR="0051343E">
        <w:t xml:space="preserve">. </w:t>
      </w:r>
      <w:r w:rsidR="00264223">
        <w:t xml:space="preserve"> Hydraulics, gunpowder, navigation, clocks, movable type and paper money are among the many advanceme</w:t>
      </w:r>
      <w:r w:rsidR="0051343E">
        <w:t>nts in China during this period, while technologically Europe lagged far behind. A possible contributing factor to this high level of development is the lack of a cultural collapse or a Dark Age such as Europe experienced after the Fall of Rome.</w:t>
      </w:r>
      <w:r w:rsidR="007C64D2">
        <w:t xml:space="preserve"> It is a further possibility that adherence to moral ideas, particularly those of Confucius, greatly contributed to political stability in China.</w:t>
      </w:r>
      <w:r w:rsidR="00AC29E1">
        <w:t xml:space="preserve"> Although it must be said that by this period the great schools of thought – particularly Confucianism, Taoism, and Buddhism - tended to converge in the popular mind.</w:t>
      </w:r>
      <w:r w:rsidR="00004FF9">
        <w:t xml:space="preserve"> </w:t>
      </w:r>
    </w:p>
    <w:p w:rsidR="00264223" w:rsidRDefault="00264223" w:rsidP="00264223">
      <w:pPr>
        <w:spacing w:before="240"/>
      </w:pPr>
      <w:r>
        <w:t xml:space="preserve">Confucianism has a long and complex history, beginning with Confucius (Latinized form of </w:t>
      </w:r>
      <w:proofErr w:type="spellStart"/>
      <w:r>
        <w:t>Kongzi</w:t>
      </w:r>
      <w:proofErr w:type="spellEnd"/>
      <w:r>
        <w:t xml:space="preserve"> Fu Tzu) who flourished in the 6th century B.C. during the Warring States period and the flowering of the Hundred Schools of thought. Confucius himself wrote nothing so we must rely on the writings of students and disciples to gain an understanding of Confucian ideas.</w:t>
      </w:r>
    </w:p>
    <w:p w:rsidR="00264223" w:rsidRDefault="00264223" w:rsidP="00264223">
      <w:pPr>
        <w:spacing w:before="240"/>
      </w:pPr>
      <w:r>
        <w:t>Confucian thought focus on a virtue ethics that is often compared to Socratic ideas. However the Socratic ideal of virtue developed from a long tradition stretching back to Homer. A constant in the Greek version of virtue ethics is that individual excell</w:t>
      </w:r>
      <w:r w:rsidR="00E04D74">
        <w:t>ence requires freedom and self-</w:t>
      </w:r>
      <w:r>
        <w:t xml:space="preserve">determination. After an infusion of Judeo-Christian Salvation History and Natural Law this version of virtue also included the idea of inalienable rights. </w:t>
      </w:r>
      <w:r w:rsidR="00B247EA">
        <w:t>Human beings were uniquely created by a provident God who gave them the skills of intellect and will that enabled them to fulfill their individual responsibility</w:t>
      </w:r>
      <w:r w:rsidR="001F0464">
        <w:t xml:space="preserve"> and destiny of salvation. Thus in</w:t>
      </w:r>
      <w:r w:rsidR="00B247EA">
        <w:t xml:space="preserve"> the Greek version of Virtue Ethics people are responsible for the ultimate condition of their lives and the initial focus is individual eudemonia or well-being. The success of society ‘bubbles up’ from the successful individuals. </w:t>
      </w:r>
      <w:r>
        <w:t xml:space="preserve">Modern Social Contract democracy is a natural outgrowth of this kind of </w:t>
      </w:r>
      <w:r>
        <w:lastRenderedPageBreak/>
        <w:t>virtue ethics. For example in Locke’s version of the social contract your right of self-preservation is given to you by God, and the right to turn natural resources into your property and determine the disposition of your property follows from your right to self-preservation. Ultimately the duties of government (legislation and reparation) are established to protect these individual rights. However classical Chinese political philosophy places more emphasis on the good of the community and less on individual self-determination.</w:t>
      </w:r>
      <w:r w:rsidR="00B247EA">
        <w:t xml:space="preserve"> Good means the good of the group: family, community, </w:t>
      </w:r>
      <w:r w:rsidR="001F0464">
        <w:t xml:space="preserve">and </w:t>
      </w:r>
      <w:r w:rsidR="00B247EA">
        <w:t>nation. The good of the individual ‘trickles down’ from the good of the group.</w:t>
      </w:r>
      <w:r w:rsidR="002A0E15">
        <w:t xml:space="preserve"> It is possible that thes</w:t>
      </w:r>
      <w:r w:rsidR="001F0464">
        <w:t>e ideas – East and West - can</w:t>
      </w:r>
      <w:r w:rsidR="002A0E15">
        <w:t xml:space="preserve"> be seen as complementary.</w:t>
      </w:r>
    </w:p>
    <w:p w:rsidR="001F0464" w:rsidRDefault="001F0464" w:rsidP="00264223">
      <w:pPr>
        <w:spacing w:before="240"/>
      </w:pPr>
    </w:p>
    <w:p w:rsidR="001F0464" w:rsidRDefault="001F0464" w:rsidP="00264223">
      <w:pPr>
        <w:spacing w:before="240"/>
      </w:pPr>
    </w:p>
    <w:p w:rsidR="00264223" w:rsidRDefault="00264223" w:rsidP="00264223">
      <w:pPr>
        <w:spacing w:before="240"/>
      </w:pPr>
      <w:r>
        <w:t>The Confucian version of the above holds that the position of leadership should be reserved for the person of moral excellence, and the failure of government is usually the result of corruption – the leaders fail to practice virtue. Confucian ideas are complex and debated by scholars, but some key points are:</w:t>
      </w:r>
    </w:p>
    <w:p w:rsidR="00264223" w:rsidRDefault="00264223" w:rsidP="00264223">
      <w:pPr>
        <w:spacing w:before="240"/>
      </w:pPr>
      <w:r>
        <w:t>The so-called “Silver Rule” – essentially the same thing as the “Golden Rule” but usually expressed using a negative formula: Don’t do anything to someone else that you would not want done to yourself.</w:t>
      </w:r>
    </w:p>
    <w:p w:rsidR="00264223" w:rsidRDefault="00264223" w:rsidP="00264223">
      <w:pPr>
        <w:spacing w:before="240"/>
      </w:pPr>
      <w:r>
        <w:t xml:space="preserve">The idea of Ren. We might translate Ren as virtuousness, righteousness, or good character which would include benevolence and compassion for others. </w:t>
      </w:r>
      <w:r w:rsidR="00434FA8">
        <w:t xml:space="preserve">For Confucius the virtue of Ren is essential for the ruler or a person that aspires to nobility. </w:t>
      </w:r>
      <w:r>
        <w:t xml:space="preserve">Ren is achieved through practice and begins at home with what we might describe as filial piety. You are charitable and good first to your </w:t>
      </w:r>
      <w:r w:rsidR="00D86AF6">
        <w:t xml:space="preserve">immediate </w:t>
      </w:r>
      <w:r>
        <w:t>family and then gradually</w:t>
      </w:r>
      <w:r w:rsidR="00D86AF6">
        <w:t>,</w:t>
      </w:r>
      <w:r>
        <w:t xml:space="preserve"> through practice</w:t>
      </w:r>
      <w:r w:rsidR="00D86AF6">
        <w:t>,</w:t>
      </w:r>
      <w:r>
        <w:t xml:space="preserve"> one extends this virtue to the society at large. This attitude is sometimes described as ancestor worship but </w:t>
      </w:r>
      <w:r w:rsidR="00D86AF6">
        <w:t xml:space="preserve">if we are thinking of this idea in the religious sense </w:t>
      </w:r>
      <w:r>
        <w:t>that may be a misunderstanding</w:t>
      </w:r>
      <w:r w:rsidR="00D86AF6">
        <w:t>. A</w:t>
      </w:r>
      <w:r>
        <w:t xml:space="preserve"> more correct understanding might be </w:t>
      </w:r>
      <w:r w:rsidR="009A4E4A">
        <w:t xml:space="preserve">that ‘filial piety’ involves a </w:t>
      </w:r>
      <w:r>
        <w:t>great respect and devotion to family</w:t>
      </w:r>
      <w:r w:rsidR="00434FA8">
        <w:t xml:space="preserve"> which includes ancestors</w:t>
      </w:r>
      <w:r>
        <w:t>. Apparently Confucians would agree that the family is the basic social unit and that a good society is the result of a good family structure which is then extended to the society at large.</w:t>
      </w:r>
    </w:p>
    <w:p w:rsidR="00264223" w:rsidRDefault="00264223" w:rsidP="00264223">
      <w:pPr>
        <w:spacing w:before="240"/>
      </w:pPr>
      <w:r>
        <w:t xml:space="preserve">The idea of LI. Li might be translated as ritual. Confucians place an emphasis on public formality and strict adherence to ritual, for which they are often criticized. Some </w:t>
      </w:r>
      <w:r w:rsidR="006678F0">
        <w:t xml:space="preserve">rival </w:t>
      </w:r>
      <w:r>
        <w:t xml:space="preserve">schools of thought argue that Confucians insist on an empty formalism that lacks content (style without substance). However Confucians would argue that it is the public practice of ritual that is responsible for extending our virtues to the whole community. While it is true </w:t>
      </w:r>
      <w:r w:rsidR="002A0E15">
        <w:t xml:space="preserve">we can get caught up in the </w:t>
      </w:r>
      <w:r>
        <w:t>display of a ritual – the beauty of the ceremonial dress for example – or we can simply go through the motions and forget about the meaning</w:t>
      </w:r>
      <w:r w:rsidR="006678F0">
        <w:t xml:space="preserve"> - </w:t>
      </w:r>
      <w:r>
        <w:t xml:space="preserve">when properly done a ritual can make us better people. For example a couple may think their life together is nobody else’s business. But unless they plan to live alone on a deserted island they have to interact with society and vice versa. The beginning of the couples’ interaction with society is accomplished through a public ritual. They declare a status that everyone else joins them in recognizing. Also when you make your intentions public and ask the public to recognize your intentions, this </w:t>
      </w:r>
      <w:r>
        <w:lastRenderedPageBreak/>
        <w:t xml:space="preserve">strengthens your commitment – you are enlisting the support of the community. </w:t>
      </w:r>
      <w:r w:rsidR="002A0E15">
        <w:t xml:space="preserve">You are also asking that the community respect your intentions and the sanctity of your commitment. </w:t>
      </w:r>
      <w:r>
        <w:t>The same can be said for other rituals such as funerals, baptisms, and graduations. All of these public actions serve to strengthen our resolve and clarify our intentions.</w:t>
      </w:r>
    </w:p>
    <w:p w:rsidR="00264223" w:rsidRDefault="00264223" w:rsidP="00264223">
      <w:pPr>
        <w:spacing w:before="240"/>
      </w:pPr>
      <w:r>
        <w:t xml:space="preserve">Yi might be translated as </w:t>
      </w:r>
      <w:r w:rsidR="00D85441">
        <w:t>being morally correct – acting morally – or following social or moral rules</w:t>
      </w:r>
      <w:r w:rsidR="002B1EFE">
        <w:t xml:space="preserve"> by doing what is proper or appropriate.</w:t>
      </w:r>
      <w:r w:rsidR="00427F9A">
        <w:t xml:space="preserve"> This idea would include being </w:t>
      </w:r>
      <w:r w:rsidR="00445793">
        <w:t>conscious of social responsibility – manners</w:t>
      </w:r>
      <w:r w:rsidR="002B1EFE">
        <w:t>,</w:t>
      </w:r>
      <w:r w:rsidR="00445793">
        <w:t xml:space="preserve"> etiquette and social obligation.</w:t>
      </w:r>
      <w:r>
        <w:t xml:space="preserve"> This idea includes much more then, for example, knowing which fork to use at a formal dinner. It means interacting with each other in a polite way by observing certain social norms and graces, thus publically extending your practice of virtue. This can be something as simple as saying please and thank you or holding a door for someone to knowing how to participate in a State Dinner. </w:t>
      </w:r>
      <w:r w:rsidR="002B1EFE">
        <w:t xml:space="preserve">This idea would include being a good </w:t>
      </w:r>
      <w:r w:rsidR="002A555F">
        <w:t xml:space="preserve">and loyal </w:t>
      </w:r>
      <w:r w:rsidR="002B1EFE">
        <w:t>friend</w:t>
      </w:r>
      <w:r w:rsidR="002A555F">
        <w:t xml:space="preserve"> or even co-worker or </w:t>
      </w:r>
      <w:proofErr w:type="gramStart"/>
      <w:r w:rsidR="002A555F">
        <w:t xml:space="preserve">acquaintance </w:t>
      </w:r>
      <w:r w:rsidR="002B1EFE">
        <w:t xml:space="preserve"> –</w:t>
      </w:r>
      <w:proofErr w:type="gramEnd"/>
      <w:r w:rsidR="002B1EFE">
        <w:t xml:space="preserve"> someone that can be counted on – someone who keeps agreements and promises -</w:t>
      </w:r>
      <w:r w:rsidR="002A555F">
        <w:t xml:space="preserve">and </w:t>
      </w:r>
      <w:r w:rsidR="002B1EFE">
        <w:t xml:space="preserve">can be trusted.  </w:t>
      </w:r>
      <w:r>
        <w:t>Again</w:t>
      </w:r>
      <w:r w:rsidR="002B1EFE">
        <w:t>,</w:t>
      </w:r>
      <w:r>
        <w:t xml:space="preserve"> even simple marks of respect show others that they are </w:t>
      </w:r>
      <w:r w:rsidR="002B1EFE">
        <w:t>important,</w:t>
      </w:r>
      <w:r>
        <w:t xml:space="preserve"> and </w:t>
      </w:r>
      <w:r w:rsidR="002B1EFE">
        <w:t xml:space="preserve">that </w:t>
      </w:r>
      <w:r>
        <w:t xml:space="preserve">they matter. </w:t>
      </w:r>
      <w:r w:rsidR="002B1EFE">
        <w:t xml:space="preserve"> Yi</w:t>
      </w:r>
      <w:r>
        <w:t xml:space="preserve"> is a public version of kindness and compassion. We all want to be treated with respect so extend that same respect to others (the Silver Rule).</w:t>
      </w:r>
    </w:p>
    <w:p w:rsidR="00264223" w:rsidRDefault="00264223" w:rsidP="00264223">
      <w:pPr>
        <w:spacing w:before="240"/>
      </w:pPr>
    </w:p>
    <w:p w:rsidR="00C8507C" w:rsidRDefault="00C8507C" w:rsidP="00264223">
      <w:pPr>
        <w:spacing w:before="240"/>
      </w:pPr>
    </w:p>
    <w:p w:rsidR="00264223" w:rsidRDefault="00264223" w:rsidP="00264223">
      <w:pPr>
        <w:spacing w:before="240"/>
        <w:jc w:val="center"/>
      </w:pPr>
      <w:r>
        <w:t>Buddhism</w:t>
      </w:r>
    </w:p>
    <w:p w:rsidR="00264223" w:rsidRDefault="00264223" w:rsidP="00264223">
      <w:pPr>
        <w:spacing w:before="240"/>
      </w:pPr>
    </w:p>
    <w:p w:rsidR="008F21C1" w:rsidRDefault="00264223" w:rsidP="00264223">
      <w:pPr>
        <w:spacing w:before="240"/>
      </w:pPr>
      <w:r>
        <w:t>The Buddha (Enlightened One) also lived during the 6</w:t>
      </w:r>
      <w:r w:rsidRPr="000C7376">
        <w:rPr>
          <w:vertAlign w:val="superscript"/>
        </w:rPr>
        <w:t>th</w:t>
      </w:r>
      <w:r>
        <w:t xml:space="preserve"> Century B.C., and like Confucius he wrote nothing. Again</w:t>
      </w:r>
      <w:r w:rsidR="00640C4B">
        <w:t xml:space="preserve"> to understand the main ideas of Buddhism</w:t>
      </w:r>
      <w:r>
        <w:t xml:space="preserve"> we have to rely on an oral tradition handed down by disciples that was written down later. Buddhism itself migrated to China from India sometime during the Han Dynasty (20</w:t>
      </w:r>
      <w:r w:rsidR="00640C4B">
        <w:t>2</w:t>
      </w:r>
      <w:r>
        <w:t xml:space="preserve"> B.C. – 220 A.D.)</w:t>
      </w:r>
      <w:r w:rsidR="008F21C1">
        <w:t>. The Chinese version of Buddhism apparently underwent some modifications – such as the addition of filial piety, but in general was seen as complementary in nature to the already established Confucian and Taoist schools.</w:t>
      </w:r>
      <w:r>
        <w:t xml:space="preserve"> </w:t>
      </w:r>
    </w:p>
    <w:p w:rsidR="00264223" w:rsidRDefault="00264223" w:rsidP="00264223">
      <w:pPr>
        <w:spacing w:before="240"/>
      </w:pPr>
      <w:r>
        <w:t xml:space="preserve">According to the reports Buddha began life as a Prince shielded from the outside world. Encountering poverty one day he renounced his privileged life, eventually opting instead for a religious asceticism. However this course of action did not produce the insight he was seeking: the causes of suffering and the means to end it. He abandoned asceticism and after a period of intense meditation became enlightened and found what he was seeking: how to end suffering. The key to suffering and its cessation can be found in the 4 Noble Truths, The Eightfold Path and The Middle Way. These principle should be thought of as distinct not separate. </w:t>
      </w:r>
    </w:p>
    <w:p w:rsidR="00264223" w:rsidRDefault="00264223" w:rsidP="00264223">
      <w:pPr>
        <w:spacing w:before="240"/>
      </w:pPr>
      <w:r>
        <w:t>The Four Noble Truths are basically:</w:t>
      </w:r>
    </w:p>
    <w:p w:rsidR="00264223" w:rsidRDefault="00264223" w:rsidP="00264223">
      <w:pPr>
        <w:spacing w:before="240"/>
      </w:pPr>
      <w:r>
        <w:t>Suffering is a part of life</w:t>
      </w:r>
    </w:p>
    <w:p w:rsidR="00722238" w:rsidRDefault="00722238" w:rsidP="00722238">
      <w:pPr>
        <w:spacing w:before="240"/>
      </w:pPr>
      <w:r>
        <w:lastRenderedPageBreak/>
        <w:t>Suffering is the result of craving</w:t>
      </w:r>
    </w:p>
    <w:p w:rsidR="00722238" w:rsidRDefault="00722238" w:rsidP="00722238">
      <w:pPr>
        <w:spacing w:before="240"/>
      </w:pPr>
      <w:r>
        <w:t>Ending craving will eliminate suffering</w:t>
      </w:r>
    </w:p>
    <w:p w:rsidR="00722238" w:rsidRDefault="00722238" w:rsidP="00722238">
      <w:pPr>
        <w:spacing w:before="240"/>
      </w:pPr>
      <w:r>
        <w:t>The Eightfold Path and the Middle Way are the keys to ending craving. One should neither be overly ascetic or overly indulgent but practice moderation and a moral life.</w:t>
      </w:r>
    </w:p>
    <w:p w:rsidR="00722238" w:rsidRDefault="00722238" w:rsidP="00722238">
      <w:pPr>
        <w:spacing w:before="240"/>
      </w:pPr>
      <w:r>
        <w:t>The Eightfold Path has a variety of interpretations but basically the person should strive to:</w:t>
      </w:r>
    </w:p>
    <w:p w:rsidR="00722238" w:rsidRDefault="00722238" w:rsidP="00722238">
      <w:pPr>
        <w:spacing w:before="240"/>
      </w:pPr>
      <w:r>
        <w:t>Avoid saying evil about someone else</w:t>
      </w:r>
    </w:p>
    <w:p w:rsidR="00722238" w:rsidRDefault="00722238" w:rsidP="00722238">
      <w:pPr>
        <w:spacing w:before="240"/>
      </w:pPr>
      <w:r>
        <w:t>Clear your mind of evil thoughts</w:t>
      </w:r>
    </w:p>
    <w:p w:rsidR="00722238" w:rsidRDefault="00722238" w:rsidP="00722238">
      <w:pPr>
        <w:spacing w:before="240"/>
      </w:pPr>
      <w:r>
        <w:t>Practice meditation</w:t>
      </w:r>
    </w:p>
    <w:p w:rsidR="00722238" w:rsidRDefault="00722238" w:rsidP="00722238">
      <w:pPr>
        <w:spacing w:before="240"/>
      </w:pPr>
      <w:r>
        <w:t>Practice a moral occupation</w:t>
      </w:r>
    </w:p>
    <w:p w:rsidR="00722238" w:rsidRDefault="00722238" w:rsidP="00722238">
      <w:pPr>
        <w:spacing w:before="240"/>
      </w:pPr>
      <w:r>
        <w:t>Aspirations and intentions should be moral</w:t>
      </w:r>
    </w:p>
    <w:p w:rsidR="00722238" w:rsidRDefault="00722238" w:rsidP="00722238">
      <w:pPr>
        <w:spacing w:before="240"/>
      </w:pPr>
      <w:r>
        <w:t>Actions should be moral</w:t>
      </w:r>
    </w:p>
    <w:p w:rsidR="00722238" w:rsidRDefault="00722238" w:rsidP="00722238">
      <w:pPr>
        <w:spacing w:before="240"/>
      </w:pPr>
      <w:r>
        <w:t xml:space="preserve">Always aim at improvement </w:t>
      </w:r>
    </w:p>
    <w:p w:rsidR="00722238" w:rsidRDefault="00722238" w:rsidP="00722238">
      <w:pPr>
        <w:spacing w:before="240"/>
      </w:pPr>
      <w:r>
        <w:t>Again, Buddhism has become complex and somewhat factional – so the above summary is subject to a variety of interpretations. However it is easy to see why the above ideas with their emphasis on leading a life of v</w:t>
      </w:r>
      <w:r w:rsidR="008F21C1">
        <w:t>irtue would find support among T</w:t>
      </w:r>
      <w:r>
        <w:t>aoists and Confucians in China. Ultimately these ideas would generally converge into a generally unified classical viewpoint among the general public.</w:t>
      </w:r>
    </w:p>
    <w:p w:rsidR="00722238" w:rsidRDefault="00722238" w:rsidP="00722238">
      <w:pPr>
        <w:spacing w:before="240"/>
      </w:pPr>
      <w:r>
        <w:t>After a protracted struggle the Song Dynasty gave way to the Yuan Dynasty under the leadership of the Mongol Emperor Kublai Khan in 1271. The Yuan Dynasty fell in 1368 and the Chinese Ming Dynasty was established in 1368 and lasted until 1644. The Ch’ing dynasty lasted from 1644-1912.</w:t>
      </w:r>
    </w:p>
    <w:p w:rsidR="00264223" w:rsidRDefault="00264223" w:rsidP="00565B2E"/>
    <w:sectPr w:rsidR="002642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5B2E"/>
    <w:rsid w:val="00004FF9"/>
    <w:rsid w:val="00036F01"/>
    <w:rsid w:val="000529E8"/>
    <w:rsid w:val="00055EB3"/>
    <w:rsid w:val="00057377"/>
    <w:rsid w:val="00070462"/>
    <w:rsid w:val="000C5616"/>
    <w:rsid w:val="000D1D6D"/>
    <w:rsid w:val="000E36A2"/>
    <w:rsid w:val="0010650D"/>
    <w:rsid w:val="001C1F79"/>
    <w:rsid w:val="001C3D6F"/>
    <w:rsid w:val="001F0464"/>
    <w:rsid w:val="002224B0"/>
    <w:rsid w:val="00264223"/>
    <w:rsid w:val="002A0E15"/>
    <w:rsid w:val="002A420A"/>
    <w:rsid w:val="002A555F"/>
    <w:rsid w:val="002A7BA8"/>
    <w:rsid w:val="002B04F8"/>
    <w:rsid w:val="002B1EFE"/>
    <w:rsid w:val="002B2612"/>
    <w:rsid w:val="00345629"/>
    <w:rsid w:val="003A16DD"/>
    <w:rsid w:val="003B12D2"/>
    <w:rsid w:val="00427F9A"/>
    <w:rsid w:val="004346BD"/>
    <w:rsid w:val="00434FA8"/>
    <w:rsid w:val="00445793"/>
    <w:rsid w:val="00454D39"/>
    <w:rsid w:val="00477856"/>
    <w:rsid w:val="004D1398"/>
    <w:rsid w:val="0051343E"/>
    <w:rsid w:val="005472D7"/>
    <w:rsid w:val="00563EDA"/>
    <w:rsid w:val="00565B2E"/>
    <w:rsid w:val="00573357"/>
    <w:rsid w:val="00581410"/>
    <w:rsid w:val="005A48E3"/>
    <w:rsid w:val="005B189E"/>
    <w:rsid w:val="005C1ACF"/>
    <w:rsid w:val="00635C4F"/>
    <w:rsid w:val="00640C4B"/>
    <w:rsid w:val="006678F0"/>
    <w:rsid w:val="006846FF"/>
    <w:rsid w:val="006A58E2"/>
    <w:rsid w:val="00707F55"/>
    <w:rsid w:val="0072015C"/>
    <w:rsid w:val="00722238"/>
    <w:rsid w:val="00746A05"/>
    <w:rsid w:val="00754592"/>
    <w:rsid w:val="00781CB0"/>
    <w:rsid w:val="007C1A66"/>
    <w:rsid w:val="007C64D2"/>
    <w:rsid w:val="00850D94"/>
    <w:rsid w:val="00873BE1"/>
    <w:rsid w:val="008A252E"/>
    <w:rsid w:val="008D322B"/>
    <w:rsid w:val="008D5E39"/>
    <w:rsid w:val="008F21C1"/>
    <w:rsid w:val="0091573D"/>
    <w:rsid w:val="009215A7"/>
    <w:rsid w:val="00943ED3"/>
    <w:rsid w:val="009629DC"/>
    <w:rsid w:val="009943A8"/>
    <w:rsid w:val="009949DC"/>
    <w:rsid w:val="009A0FBE"/>
    <w:rsid w:val="009A4E4A"/>
    <w:rsid w:val="009F442E"/>
    <w:rsid w:val="009F74BE"/>
    <w:rsid w:val="00A36FB5"/>
    <w:rsid w:val="00AA03E4"/>
    <w:rsid w:val="00AA112B"/>
    <w:rsid w:val="00AC29E1"/>
    <w:rsid w:val="00AC6B31"/>
    <w:rsid w:val="00AF4691"/>
    <w:rsid w:val="00B247EA"/>
    <w:rsid w:val="00B24D30"/>
    <w:rsid w:val="00B5665D"/>
    <w:rsid w:val="00B72F62"/>
    <w:rsid w:val="00BA460E"/>
    <w:rsid w:val="00BE156D"/>
    <w:rsid w:val="00C5353A"/>
    <w:rsid w:val="00C8507C"/>
    <w:rsid w:val="00C959A1"/>
    <w:rsid w:val="00CA4209"/>
    <w:rsid w:val="00D30439"/>
    <w:rsid w:val="00D7171B"/>
    <w:rsid w:val="00D85441"/>
    <w:rsid w:val="00D86AF6"/>
    <w:rsid w:val="00D95454"/>
    <w:rsid w:val="00DA513C"/>
    <w:rsid w:val="00E04D74"/>
    <w:rsid w:val="00E22688"/>
    <w:rsid w:val="00E2320B"/>
    <w:rsid w:val="00E53DEF"/>
    <w:rsid w:val="00E831FE"/>
    <w:rsid w:val="00EF02DD"/>
    <w:rsid w:val="00F15548"/>
    <w:rsid w:val="00F932E3"/>
    <w:rsid w:val="00FA4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2FF56"/>
  <w15:chartTrackingRefBased/>
  <w15:docId w15:val="{7A23FFBD-C0C2-4FD0-9115-2123483E4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65B2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qFormat/>
    <w:rsid w:val="00565B2E"/>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3746</Words>
  <Characters>21354</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johnr_000</dc:creator>
  <cp:keywords/>
  <dc:description/>
  <cp:lastModifiedBy>John Ross</cp:lastModifiedBy>
  <cp:revision>2</cp:revision>
  <dcterms:created xsi:type="dcterms:W3CDTF">2018-08-28T14:35:00Z</dcterms:created>
  <dcterms:modified xsi:type="dcterms:W3CDTF">2018-08-28T14:35:00Z</dcterms:modified>
</cp:coreProperties>
</file>